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A3682" w14:textId="77777777" w:rsidR="007000A7" w:rsidRPr="00714679" w:rsidRDefault="007000A7" w:rsidP="007000A7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C55F66F" wp14:editId="78DBDD75">
            <wp:extent cx="1137999" cy="640080"/>
            <wp:effectExtent l="0" t="0" r="0" b="7620"/>
            <wp:docPr id="145326978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269786" name="Imagem 14532697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400" cy="6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9FD68" w14:textId="77777777" w:rsidR="007000A7" w:rsidRPr="00714679" w:rsidRDefault="007000A7" w:rsidP="007000A7">
      <w:pPr>
        <w:pStyle w:val="Standard"/>
        <w:jc w:val="center"/>
        <w:rPr>
          <w:rFonts w:asciiTheme="minorHAnsi" w:hAnsiTheme="minorHAnsi" w:cstheme="minorHAnsi"/>
        </w:rPr>
      </w:pPr>
      <w:r w:rsidRPr="00714679">
        <w:rPr>
          <w:rFonts w:asciiTheme="minorHAnsi" w:hAnsiTheme="minorHAnsi" w:cstheme="minorHAnsi"/>
        </w:rPr>
        <w:t>SERVIÇO PÚBLICO FEDERAL</w:t>
      </w:r>
    </w:p>
    <w:p w14:paraId="28DB5301" w14:textId="77777777" w:rsidR="007000A7" w:rsidRPr="00714679" w:rsidRDefault="007000A7" w:rsidP="007000A7">
      <w:pPr>
        <w:pStyle w:val="Standard"/>
        <w:jc w:val="center"/>
        <w:rPr>
          <w:rFonts w:asciiTheme="minorHAnsi" w:hAnsiTheme="minorHAnsi" w:cstheme="minorHAnsi"/>
        </w:rPr>
      </w:pPr>
      <w:r w:rsidRPr="00714679">
        <w:rPr>
          <w:rFonts w:asciiTheme="minorHAnsi" w:hAnsiTheme="minorHAnsi" w:cstheme="minorHAnsi"/>
        </w:rPr>
        <w:t>INSTITUTO FEDERAL DE SANTA CATARINA</w:t>
      </w:r>
    </w:p>
    <w:p w14:paraId="010C0723" w14:textId="77777777" w:rsidR="007000A7" w:rsidRDefault="007000A7" w:rsidP="007000A7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714679">
        <w:rPr>
          <w:rFonts w:asciiTheme="minorHAnsi" w:hAnsiTheme="minorHAnsi" w:cstheme="minorHAnsi"/>
          <w:b/>
          <w:bCs/>
        </w:rPr>
        <w:t xml:space="preserve">AUDITORIA INTERNA </w:t>
      </w:r>
    </w:p>
    <w:p w14:paraId="258D2D1B" w14:textId="5A9894DB" w:rsidR="0088490E" w:rsidRDefault="00A93E13" w:rsidP="0088490E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 DE AVALIAÇÃO PERIÓDICA INTERNA DA AUDIN/IFSC</w:t>
      </w:r>
      <w:r w:rsidR="0088490E">
        <w:rPr>
          <w:b/>
          <w:bCs/>
          <w:sz w:val="24"/>
          <w:szCs w:val="24"/>
        </w:rPr>
        <w:t xml:space="preserve"> SEGUINDO O</w:t>
      </w:r>
      <w:r w:rsidR="0088490E" w:rsidRPr="0088490E">
        <w:rPr>
          <w:b/>
          <w:bCs/>
          <w:sz w:val="24"/>
          <w:szCs w:val="24"/>
        </w:rPr>
        <w:t xml:space="preserve"> MODELO DE CAPACIDADE DE AUDITORIA INTERNA (IA-CM)</w:t>
      </w:r>
    </w:p>
    <w:p w14:paraId="57EDAAF8" w14:textId="06AB7F49" w:rsidR="00A3207E" w:rsidRDefault="00A3207E" w:rsidP="007000A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O objetivo do presente documento é </w:t>
      </w:r>
      <w:r w:rsidR="0088490E">
        <w:rPr>
          <w:sz w:val="24"/>
          <w:szCs w:val="24"/>
        </w:rPr>
        <w:t>de</w:t>
      </w:r>
      <w:r>
        <w:rPr>
          <w:sz w:val="24"/>
          <w:szCs w:val="24"/>
        </w:rPr>
        <w:t>mo</w:t>
      </w:r>
      <w:r w:rsidR="0088490E">
        <w:rPr>
          <w:sz w:val="24"/>
          <w:szCs w:val="24"/>
        </w:rPr>
        <w:t>n</w:t>
      </w:r>
      <w:r>
        <w:rPr>
          <w:sz w:val="24"/>
          <w:szCs w:val="24"/>
        </w:rPr>
        <w:t xml:space="preserve">strar o resultado da avaliação interna realizada pela Audin sobre nível de maturidade da Audin/IFSC. O escopo </w:t>
      </w:r>
      <w:r w:rsidR="0088490E">
        <w:rPr>
          <w:sz w:val="24"/>
          <w:szCs w:val="24"/>
        </w:rPr>
        <w:t>contempla</w:t>
      </w:r>
      <w:r>
        <w:rPr>
          <w:sz w:val="24"/>
          <w:szCs w:val="24"/>
        </w:rPr>
        <w:t xml:space="preserve"> as atividades de auditoria realizadas nos últimos 05 anos, incluindo serviços de auditoria, elaboração de normas, </w:t>
      </w:r>
      <w:r w:rsidR="0088490E">
        <w:rPr>
          <w:sz w:val="24"/>
          <w:szCs w:val="24"/>
        </w:rPr>
        <w:t xml:space="preserve">atividades correlatas, </w:t>
      </w:r>
      <w:r w:rsidR="00190EF4">
        <w:rPr>
          <w:sz w:val="24"/>
          <w:szCs w:val="24"/>
        </w:rPr>
        <w:t>consolidação de cultura organizacional, dentre outras.</w:t>
      </w:r>
    </w:p>
    <w:p w14:paraId="1F322BE2" w14:textId="33FEFAF0" w:rsidR="007000A7" w:rsidRDefault="007000A7" w:rsidP="007000A7">
      <w:pPr>
        <w:spacing w:before="100" w:beforeAutospacing="1" w:after="100" w:afterAutospacing="1"/>
        <w:rPr>
          <w:sz w:val="24"/>
          <w:szCs w:val="24"/>
        </w:rPr>
      </w:pPr>
      <w:r w:rsidRPr="007000A7">
        <w:rPr>
          <w:sz w:val="24"/>
          <w:szCs w:val="24"/>
        </w:rPr>
        <w:t xml:space="preserve">A </w:t>
      </w:r>
      <w:r>
        <w:rPr>
          <w:sz w:val="24"/>
          <w:szCs w:val="24"/>
        </w:rPr>
        <w:t>Auditoria Interna do IFSC</w:t>
      </w:r>
      <w:r w:rsidRPr="007000A7">
        <w:rPr>
          <w:sz w:val="24"/>
          <w:szCs w:val="24"/>
        </w:rPr>
        <w:t xml:space="preserve"> adota o </w:t>
      </w:r>
      <w:bookmarkStart w:id="0" w:name="_Hlk181695262"/>
      <w:r w:rsidRPr="007000A7">
        <w:rPr>
          <w:sz w:val="24"/>
          <w:szCs w:val="24"/>
        </w:rPr>
        <w:t xml:space="preserve">Modelo de Capacidade de Auditoria Interna (IA-CM) </w:t>
      </w:r>
      <w:bookmarkEnd w:id="0"/>
      <w:r w:rsidRPr="007000A7">
        <w:rPr>
          <w:sz w:val="24"/>
          <w:szCs w:val="24"/>
        </w:rPr>
        <w:t>para o setor público (</w:t>
      </w:r>
      <w:proofErr w:type="spellStart"/>
      <w:r w:rsidRPr="007364C8">
        <w:rPr>
          <w:i/>
          <w:iCs/>
          <w:sz w:val="24"/>
          <w:szCs w:val="24"/>
        </w:rPr>
        <w:t>Internal</w:t>
      </w:r>
      <w:proofErr w:type="spellEnd"/>
      <w:r w:rsidRPr="007364C8">
        <w:rPr>
          <w:i/>
          <w:iCs/>
          <w:sz w:val="24"/>
          <w:szCs w:val="24"/>
        </w:rPr>
        <w:t xml:space="preserve"> </w:t>
      </w:r>
      <w:proofErr w:type="spellStart"/>
      <w:r w:rsidRPr="007364C8">
        <w:rPr>
          <w:i/>
          <w:iCs/>
          <w:sz w:val="24"/>
          <w:szCs w:val="24"/>
        </w:rPr>
        <w:t>Audit</w:t>
      </w:r>
      <w:proofErr w:type="spellEnd"/>
      <w:r w:rsidRPr="007364C8">
        <w:rPr>
          <w:i/>
          <w:iCs/>
          <w:sz w:val="24"/>
          <w:szCs w:val="24"/>
        </w:rPr>
        <w:t xml:space="preserve"> </w:t>
      </w:r>
      <w:proofErr w:type="spellStart"/>
      <w:r w:rsidRPr="007364C8">
        <w:rPr>
          <w:i/>
          <w:iCs/>
          <w:sz w:val="24"/>
          <w:szCs w:val="24"/>
        </w:rPr>
        <w:t>Capability</w:t>
      </w:r>
      <w:proofErr w:type="spellEnd"/>
      <w:r w:rsidRPr="007364C8">
        <w:rPr>
          <w:i/>
          <w:iCs/>
          <w:sz w:val="24"/>
          <w:szCs w:val="24"/>
        </w:rPr>
        <w:t xml:space="preserve"> Model for </w:t>
      </w:r>
      <w:proofErr w:type="spellStart"/>
      <w:r w:rsidRPr="007364C8">
        <w:rPr>
          <w:i/>
          <w:iCs/>
          <w:sz w:val="24"/>
          <w:szCs w:val="24"/>
        </w:rPr>
        <w:t>the</w:t>
      </w:r>
      <w:proofErr w:type="spellEnd"/>
      <w:r w:rsidRPr="007364C8">
        <w:rPr>
          <w:i/>
          <w:iCs/>
          <w:sz w:val="24"/>
          <w:szCs w:val="24"/>
        </w:rPr>
        <w:t xml:space="preserve"> </w:t>
      </w:r>
      <w:proofErr w:type="spellStart"/>
      <w:r w:rsidRPr="007364C8">
        <w:rPr>
          <w:i/>
          <w:iCs/>
          <w:sz w:val="24"/>
          <w:szCs w:val="24"/>
        </w:rPr>
        <w:t>Public</w:t>
      </w:r>
      <w:proofErr w:type="spellEnd"/>
      <w:r w:rsidRPr="007364C8">
        <w:rPr>
          <w:i/>
          <w:iCs/>
          <w:sz w:val="24"/>
          <w:szCs w:val="24"/>
        </w:rPr>
        <w:t xml:space="preserve"> Sector</w:t>
      </w:r>
      <w:r w:rsidRPr="007000A7">
        <w:rPr>
          <w:sz w:val="24"/>
          <w:szCs w:val="24"/>
        </w:rPr>
        <w:t>), desenvolvido em 2009 pelo Instituto dos Auditores Internos (IIA), com apoio do Banco Mundial</w:t>
      </w:r>
      <w:r>
        <w:rPr>
          <w:sz w:val="24"/>
          <w:szCs w:val="24"/>
        </w:rPr>
        <w:t xml:space="preserve">. Trata-se de </w:t>
      </w:r>
      <w:r w:rsidRPr="007000A7">
        <w:rPr>
          <w:sz w:val="24"/>
          <w:szCs w:val="24"/>
        </w:rPr>
        <w:t>uma estrutura internacional que identifica os fundamentos necessários para uma auditoria interna efetiva, de modo a atender às necessidades da administração da organização e às expectativas profissionais da função.</w:t>
      </w:r>
    </w:p>
    <w:p w14:paraId="5A605BA0" w14:textId="75C742D5" w:rsidR="00B4518F" w:rsidRDefault="007000A7" w:rsidP="00F617B3">
      <w:pPr>
        <w:spacing w:before="100" w:beforeAutospacing="1" w:after="100" w:afterAutospacing="1"/>
        <w:rPr>
          <w:sz w:val="24"/>
          <w:szCs w:val="24"/>
        </w:rPr>
      </w:pPr>
      <w:r w:rsidRPr="007000A7">
        <w:rPr>
          <w:sz w:val="24"/>
          <w:szCs w:val="24"/>
        </w:rPr>
        <w:t>É um modelo universal baseado em práticas líderes que podem ser aplicadas globalmente. O IA-CM se presta a ser uma ferramenta estratégica, uma estrutura para autoavaliação e avaliações externas e um roteiro para melhoria e desenvolvimento ordenados.</w:t>
      </w:r>
      <w:r w:rsidR="009F54B0">
        <w:rPr>
          <w:sz w:val="24"/>
          <w:szCs w:val="24"/>
        </w:rPr>
        <w:t xml:space="preserve"> É</w:t>
      </w:r>
      <w:r w:rsidR="00B4518F" w:rsidRPr="00B4518F">
        <w:rPr>
          <w:sz w:val="24"/>
          <w:szCs w:val="24"/>
        </w:rPr>
        <w:t xml:space="preserve"> dividido em 5 níveis de maturidade que garantem independência, agregação de valor, padronização e melhoria contínua. São eles:</w:t>
      </w:r>
    </w:p>
    <w:p w14:paraId="435C5106" w14:textId="77777777" w:rsidR="00B4518F" w:rsidRDefault="00B4518F" w:rsidP="0088490E">
      <w:pPr>
        <w:keepNext/>
        <w:spacing w:before="100" w:beforeAutospacing="1"/>
      </w:pPr>
      <w:r>
        <w:rPr>
          <w:noProof/>
        </w:rPr>
        <w:lastRenderedPageBreak/>
        <w:drawing>
          <wp:inline distT="0" distB="0" distL="0" distR="0" wp14:anchorId="5E8B40D6" wp14:editId="4177BC18">
            <wp:extent cx="5400040" cy="3553460"/>
            <wp:effectExtent l="0" t="0" r="0" b="8890"/>
            <wp:docPr id="15897414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4140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F3C05" w14:textId="6321DE68" w:rsidR="00B4518F" w:rsidRPr="005D58F0" w:rsidRDefault="00B4518F" w:rsidP="0088490E">
      <w:pPr>
        <w:pStyle w:val="Legenda"/>
        <w:spacing w:after="0"/>
        <w:jc w:val="center"/>
        <w:rPr>
          <w:i w:val="0"/>
          <w:iCs w:val="0"/>
          <w:color w:val="auto"/>
          <w:sz w:val="24"/>
          <w:szCs w:val="24"/>
        </w:rPr>
      </w:pPr>
      <w:r w:rsidRPr="005D58F0">
        <w:rPr>
          <w:i w:val="0"/>
          <w:iCs w:val="0"/>
          <w:color w:val="auto"/>
        </w:rPr>
        <w:t xml:space="preserve">Figura </w:t>
      </w:r>
      <w:r w:rsidRPr="005D58F0">
        <w:rPr>
          <w:i w:val="0"/>
          <w:iCs w:val="0"/>
          <w:color w:val="auto"/>
        </w:rPr>
        <w:fldChar w:fldCharType="begin"/>
      </w:r>
      <w:r w:rsidRPr="005D58F0">
        <w:rPr>
          <w:i w:val="0"/>
          <w:iCs w:val="0"/>
          <w:color w:val="auto"/>
        </w:rPr>
        <w:instrText xml:space="preserve"> SEQ Figura \* ARABIC </w:instrText>
      </w:r>
      <w:r w:rsidRPr="005D58F0">
        <w:rPr>
          <w:i w:val="0"/>
          <w:iCs w:val="0"/>
          <w:color w:val="auto"/>
        </w:rPr>
        <w:fldChar w:fldCharType="separate"/>
      </w:r>
      <w:r w:rsidR="00022D17" w:rsidRPr="005D58F0">
        <w:rPr>
          <w:i w:val="0"/>
          <w:iCs w:val="0"/>
          <w:noProof/>
          <w:color w:val="auto"/>
        </w:rPr>
        <w:t>1</w:t>
      </w:r>
      <w:r w:rsidRPr="005D58F0">
        <w:rPr>
          <w:i w:val="0"/>
          <w:iCs w:val="0"/>
          <w:color w:val="auto"/>
        </w:rPr>
        <w:fldChar w:fldCharType="end"/>
      </w:r>
      <w:r w:rsidRPr="005D58F0">
        <w:rPr>
          <w:i w:val="0"/>
          <w:iCs w:val="0"/>
          <w:color w:val="auto"/>
        </w:rPr>
        <w:t xml:space="preserve"> - Fonte: CGU</w:t>
      </w:r>
    </w:p>
    <w:p w14:paraId="7340D99E" w14:textId="77777777" w:rsidR="00B4518F" w:rsidRPr="00B4518F" w:rsidRDefault="00B4518F" w:rsidP="00B4518F">
      <w:pPr>
        <w:spacing w:before="100" w:beforeAutospacing="1" w:after="100" w:afterAutospacing="1"/>
        <w:rPr>
          <w:sz w:val="24"/>
          <w:szCs w:val="24"/>
        </w:rPr>
      </w:pPr>
      <w:r w:rsidRPr="00B4518F">
        <w:rPr>
          <w:sz w:val="24"/>
          <w:szCs w:val="24"/>
        </w:rPr>
        <w:t>O Referencial Técnico da Atividade de Auditoria Interna Governamental do Poder Executivo Federal, aprovado pela Instrução Normativa SFC nº 3/2017, prevê a instituição e manutenção de um Programa de Gestão e Melhoria da Qualidade (PGMQ) pelas Unidades de Auditoria Interna Governamentais (UAIG), contemplando avaliações internas e externas, orientadas para a avaliação da qualidade e a identificação de oportunidades de melhoria dos seus processos de trabalho.</w:t>
      </w:r>
    </w:p>
    <w:p w14:paraId="433243C0" w14:textId="5707F40B" w:rsidR="00B4518F" w:rsidRDefault="00B4518F" w:rsidP="00B4518F">
      <w:pPr>
        <w:spacing w:before="100" w:beforeAutospacing="1" w:after="100" w:afterAutospacing="1"/>
        <w:rPr>
          <w:sz w:val="24"/>
          <w:szCs w:val="24"/>
        </w:rPr>
      </w:pPr>
      <w:r w:rsidRPr="00B4518F">
        <w:rPr>
          <w:sz w:val="24"/>
          <w:szCs w:val="24"/>
        </w:rPr>
        <w:t>Nesse sentido,</w:t>
      </w:r>
      <w:r>
        <w:rPr>
          <w:sz w:val="24"/>
          <w:szCs w:val="24"/>
        </w:rPr>
        <w:t xml:space="preserve"> por meio da </w:t>
      </w:r>
      <w:r w:rsidRPr="00B4518F">
        <w:rPr>
          <w:sz w:val="24"/>
          <w:szCs w:val="24"/>
        </w:rPr>
        <w:t xml:space="preserve">Portaria do Reitor </w:t>
      </w:r>
      <w:r w:rsidR="00255451">
        <w:rPr>
          <w:sz w:val="24"/>
          <w:szCs w:val="24"/>
        </w:rPr>
        <w:t>n.º</w:t>
      </w:r>
      <w:r w:rsidRPr="00B4518F">
        <w:rPr>
          <w:sz w:val="24"/>
          <w:szCs w:val="24"/>
        </w:rPr>
        <w:t xml:space="preserve"> 1527</w:t>
      </w:r>
      <w:r w:rsidR="00022D17">
        <w:rPr>
          <w:sz w:val="24"/>
          <w:szCs w:val="24"/>
        </w:rPr>
        <w:t>,</w:t>
      </w:r>
      <w:r w:rsidRPr="00B4518F">
        <w:rPr>
          <w:sz w:val="24"/>
          <w:szCs w:val="24"/>
        </w:rPr>
        <w:t xml:space="preserve"> de 24 de junho de 2024</w:t>
      </w:r>
      <w:r>
        <w:rPr>
          <w:sz w:val="24"/>
          <w:szCs w:val="24"/>
        </w:rPr>
        <w:t>, foi instituído o</w:t>
      </w:r>
      <w:r w:rsidRPr="00B4518F">
        <w:rPr>
          <w:sz w:val="24"/>
          <w:szCs w:val="24"/>
        </w:rPr>
        <w:t xml:space="preserve"> Programa de Gestão e Melhoria da Qualidade da Atividade de Auditoria Interna (PGMQ) da Unidade de Auditoria Interna Governamental do Instituto Federal de Educação, Ciência e Tecnologia Santa Catarina (Audin).</w:t>
      </w:r>
      <w:r w:rsidR="00022D17">
        <w:rPr>
          <w:sz w:val="24"/>
          <w:szCs w:val="24"/>
        </w:rPr>
        <w:t xml:space="preserve"> O objetivo do programa é </w:t>
      </w:r>
      <w:r w:rsidR="00022D17" w:rsidRPr="00022D17">
        <w:rPr>
          <w:sz w:val="24"/>
          <w:szCs w:val="24"/>
        </w:rPr>
        <w:t>estabelecer atividades de caráter permanente destinadas a avaliar a qualidade, a produzir informações gerenciais e a promover a melhoria contínua da atividade de auditoria interna da Audin.</w:t>
      </w:r>
    </w:p>
    <w:p w14:paraId="009138A4" w14:textId="7BBAF97E" w:rsidR="00B4518F" w:rsidRDefault="00022D17" w:rsidP="00FF1F02">
      <w:pPr>
        <w:spacing w:before="100" w:beforeAutospacing="1" w:after="100" w:afterAutospacing="1"/>
        <w:rPr>
          <w:sz w:val="24"/>
          <w:szCs w:val="24"/>
        </w:rPr>
      </w:pPr>
      <w:r w:rsidRPr="00022D17">
        <w:rPr>
          <w:sz w:val="24"/>
          <w:szCs w:val="24"/>
        </w:rPr>
        <w:t xml:space="preserve">As avaliações internas previstas no </w:t>
      </w:r>
      <w:r>
        <w:rPr>
          <w:sz w:val="24"/>
          <w:szCs w:val="24"/>
        </w:rPr>
        <w:t>PGMQ-Audin</w:t>
      </w:r>
      <w:r w:rsidRPr="00022D17">
        <w:rPr>
          <w:sz w:val="24"/>
          <w:szCs w:val="24"/>
        </w:rPr>
        <w:t xml:space="preserve"> contemplam atividades de monitoramento contínuo e avaliações internas periódicas, realizadas com base em roteiros de avaliação aplicados de forma amostral em trabalhos realizados </w:t>
      </w:r>
      <w:r>
        <w:rPr>
          <w:sz w:val="24"/>
          <w:szCs w:val="24"/>
        </w:rPr>
        <w:t>pela Audin</w:t>
      </w:r>
      <w:r w:rsidRPr="00022D17">
        <w:rPr>
          <w:sz w:val="24"/>
          <w:szCs w:val="24"/>
        </w:rPr>
        <w:t xml:space="preserve"> e, também, por meio de autoavaliações periódicas de maturidade organizacional, com base no modelo IA-CM.</w:t>
      </w:r>
    </w:p>
    <w:p w14:paraId="6FB776CF" w14:textId="31B74D5F" w:rsidR="00B4518F" w:rsidRDefault="00022D17" w:rsidP="00FF1F0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S</w:t>
      </w:r>
      <w:r w:rsidRPr="00022D17">
        <w:rPr>
          <w:sz w:val="24"/>
          <w:szCs w:val="24"/>
        </w:rPr>
        <w:t>egundo o MOT, a aferição do nível de maturidade “deve contribuir para a estruturação de um processo de melhoria contínua, de forma a possibilitar o desenvolvimento de um nível adequado de capacidade da UAIG”.</w:t>
      </w:r>
    </w:p>
    <w:p w14:paraId="15FF3F6D" w14:textId="6CC82E8E" w:rsidR="00FF1F02" w:rsidRPr="00F617B3" w:rsidRDefault="00FF1F02" w:rsidP="00FF1F0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De acordo com a P</w:t>
      </w:r>
      <w:r w:rsidRPr="00A10381">
        <w:rPr>
          <w:sz w:val="24"/>
          <w:szCs w:val="24"/>
        </w:rPr>
        <w:t xml:space="preserve">ortaria </w:t>
      </w:r>
      <w:r>
        <w:rPr>
          <w:sz w:val="24"/>
          <w:szCs w:val="24"/>
        </w:rPr>
        <w:t xml:space="preserve">CGU </w:t>
      </w:r>
      <w:r w:rsidRPr="00A10381">
        <w:rPr>
          <w:sz w:val="24"/>
          <w:szCs w:val="24"/>
        </w:rPr>
        <w:t>nº 2.823, de 29 de agosto de 2024</w:t>
      </w:r>
      <w:r w:rsidR="00022D17">
        <w:rPr>
          <w:sz w:val="24"/>
          <w:szCs w:val="24"/>
        </w:rPr>
        <w:t xml:space="preserve">, que aprovou a </w:t>
      </w:r>
      <w:r w:rsidR="00022D17" w:rsidRPr="00022D17">
        <w:rPr>
          <w:sz w:val="24"/>
          <w:szCs w:val="24"/>
        </w:rPr>
        <w:t>Deliberação CCCI nº 03/2024</w:t>
      </w:r>
      <w:r>
        <w:rPr>
          <w:sz w:val="24"/>
          <w:szCs w:val="24"/>
        </w:rPr>
        <w:t>:</w:t>
      </w:r>
    </w:p>
    <w:p w14:paraId="7C30ECF8" w14:textId="77777777" w:rsidR="00FF1F02" w:rsidRPr="00A10381" w:rsidRDefault="00FF1F02" w:rsidP="00FF1F02">
      <w:pPr>
        <w:ind w:left="2268"/>
      </w:pPr>
      <w:r w:rsidRPr="00A10381">
        <w:lastRenderedPageBreak/>
        <w:t>II - Da avaliação interna periódica de qualidade</w:t>
      </w:r>
    </w:p>
    <w:p w14:paraId="7BFFE505" w14:textId="77777777" w:rsidR="00FF1F02" w:rsidRPr="00A10381" w:rsidRDefault="00FF1F02" w:rsidP="00FF1F02">
      <w:pPr>
        <w:ind w:left="2268"/>
      </w:pPr>
      <w:r w:rsidRPr="00A10381">
        <w:t>As UAIG deverão realizar avaliações internas periódicas (autoavaliações) de qualidade com periodicidade máxima de trinta meses.</w:t>
      </w:r>
    </w:p>
    <w:p w14:paraId="2301E5A2" w14:textId="77777777" w:rsidR="00FF1F02" w:rsidRPr="00A10381" w:rsidRDefault="00FF1F02" w:rsidP="00FF1F02">
      <w:pPr>
        <w:ind w:left="2268"/>
      </w:pPr>
      <w:r w:rsidRPr="00A10381">
        <w:t>As avaliações internas periódicas deverão ser realizadas, preferencialmente, por profissionais que atendam aos seguintes requisitos:</w:t>
      </w:r>
    </w:p>
    <w:p w14:paraId="1AD33239" w14:textId="77777777" w:rsidR="00FF1F02" w:rsidRPr="00A10381" w:rsidRDefault="00FF1F02" w:rsidP="00FF1F02">
      <w:pPr>
        <w:ind w:left="2268"/>
      </w:pPr>
      <w:r w:rsidRPr="00A10381">
        <w:t>a) experiência mínima de dois anos em atividade de auditoria interna;</w:t>
      </w:r>
    </w:p>
    <w:p w14:paraId="333A7B4A" w14:textId="77777777" w:rsidR="00FF1F02" w:rsidRPr="00A10381" w:rsidRDefault="00FF1F02" w:rsidP="00FF1F02">
      <w:pPr>
        <w:ind w:left="2268"/>
      </w:pPr>
      <w:r w:rsidRPr="00A10381">
        <w:t>b) conhecimentos relacionados à estrutura, métodos e práticas de trabalho da UAIG;</w:t>
      </w:r>
    </w:p>
    <w:p w14:paraId="6598A3C4" w14:textId="77777777" w:rsidR="00FF1F02" w:rsidRPr="00A10381" w:rsidRDefault="00FF1F02" w:rsidP="00FF1F02">
      <w:pPr>
        <w:ind w:left="2268"/>
      </w:pPr>
      <w:r w:rsidRPr="00A10381">
        <w:t>c) domínio da metodologia de avaliação a ser utilizada; e</w:t>
      </w:r>
    </w:p>
    <w:p w14:paraId="2BCF86E6" w14:textId="77777777" w:rsidR="00FF1F02" w:rsidRPr="00A10381" w:rsidRDefault="00FF1F02" w:rsidP="00FF1F02">
      <w:pPr>
        <w:ind w:left="2268"/>
      </w:pPr>
      <w:r w:rsidRPr="00A10381">
        <w:t>d) acesso a documentos, registros e pessoas da UAIG e da organização.</w:t>
      </w:r>
    </w:p>
    <w:p w14:paraId="5376E039" w14:textId="77777777" w:rsidR="00FF1F02" w:rsidRPr="00A10381" w:rsidRDefault="00FF1F02" w:rsidP="00FF1F02">
      <w:pPr>
        <w:ind w:left="2268"/>
      </w:pPr>
      <w:r w:rsidRPr="00A10381">
        <w:t>As avaliações internas periódicas deverão ser documentadas e formalmente aprovadas pelo chefe da UAIG.</w:t>
      </w:r>
    </w:p>
    <w:p w14:paraId="327BFA0B" w14:textId="77777777" w:rsidR="00022D17" w:rsidRPr="00022D17" w:rsidRDefault="00FF1F02" w:rsidP="00022D17">
      <w:pPr>
        <w:ind w:left="2268"/>
      </w:pPr>
      <w:r w:rsidRPr="00022D17">
        <w:t>As avaliações internas periódicas realizadas com base no modelo IA-CM deverão ser registradas, preferencialmente, no sistema e-CGU, em tarefas do tipo "Autoavaliação IA-CM". Se não for o caso, a UAIG deverá utilizar sistema ou plataforma que permita rastrear a data, o período, a equipe responsável, os resultados da avaliação e as evidências de suporte das conclusões alcançadas</w:t>
      </w:r>
      <w:r w:rsidR="00022D17" w:rsidRPr="00022D17">
        <w:t>.</w:t>
      </w:r>
    </w:p>
    <w:p w14:paraId="7CCA3A82" w14:textId="0598D879" w:rsidR="00022D17" w:rsidRDefault="0088490E" w:rsidP="00022D17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5F2887" wp14:editId="701EE3E3">
            <wp:simplePos x="0" y="0"/>
            <wp:positionH relativeFrom="margin">
              <wp:align>center</wp:align>
            </wp:positionH>
            <wp:positionV relativeFrom="paragraph">
              <wp:posOffset>1189355</wp:posOffset>
            </wp:positionV>
            <wp:extent cx="6366510" cy="1469390"/>
            <wp:effectExtent l="19050" t="19050" r="15240" b="16510"/>
            <wp:wrapSquare wrapText="bothSides"/>
            <wp:docPr id="2098777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7773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510" cy="14693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D17" w:rsidRPr="00022D17">
        <w:rPr>
          <w:sz w:val="24"/>
          <w:szCs w:val="24"/>
        </w:rPr>
        <w:t xml:space="preserve">No âmbito do IFSC, </w:t>
      </w:r>
      <w:r w:rsidR="00022D17">
        <w:rPr>
          <w:sz w:val="24"/>
          <w:szCs w:val="24"/>
        </w:rPr>
        <w:t>a autoavaliação foi realizada, no presente exercício</w:t>
      </w:r>
      <w:r w:rsidR="005D58F0">
        <w:rPr>
          <w:sz w:val="24"/>
          <w:szCs w:val="24"/>
        </w:rPr>
        <w:t>,</w:t>
      </w:r>
      <w:r w:rsidR="00022D17">
        <w:rPr>
          <w:sz w:val="24"/>
          <w:szCs w:val="24"/>
        </w:rPr>
        <w:t xml:space="preserve"> pelo </w:t>
      </w:r>
      <w:proofErr w:type="spellStart"/>
      <w:r w:rsidR="00022D17">
        <w:rPr>
          <w:sz w:val="24"/>
          <w:szCs w:val="24"/>
        </w:rPr>
        <w:t>Auditor-chefe</w:t>
      </w:r>
      <w:proofErr w:type="spellEnd"/>
      <w:r w:rsidR="00022D17">
        <w:rPr>
          <w:sz w:val="24"/>
          <w:szCs w:val="24"/>
        </w:rPr>
        <w:t xml:space="preserve"> da Audin. O</w:t>
      </w:r>
      <w:r w:rsidR="00022D17" w:rsidRPr="00022D17">
        <w:rPr>
          <w:sz w:val="24"/>
          <w:szCs w:val="24"/>
        </w:rPr>
        <w:t xml:space="preserve">s resultados </w:t>
      </w:r>
      <w:r w:rsidR="00022D17">
        <w:rPr>
          <w:sz w:val="24"/>
          <w:szCs w:val="24"/>
        </w:rPr>
        <w:t>demonstraram</w:t>
      </w:r>
      <w:r w:rsidR="002E1297">
        <w:rPr>
          <w:sz w:val="24"/>
          <w:szCs w:val="24"/>
        </w:rPr>
        <w:t xml:space="preserve"> a Unidade encontra-se no nível 1 de maturidade e</w:t>
      </w:r>
      <w:r w:rsidR="00022D17">
        <w:rPr>
          <w:sz w:val="24"/>
          <w:szCs w:val="24"/>
        </w:rPr>
        <w:t xml:space="preserve"> que há ainda um longo percurso a ser trilhad</w:t>
      </w:r>
      <w:r w:rsidR="005D58F0">
        <w:rPr>
          <w:sz w:val="24"/>
          <w:szCs w:val="24"/>
        </w:rPr>
        <w:t>o</w:t>
      </w:r>
      <w:r w:rsidR="00022D17">
        <w:rPr>
          <w:sz w:val="24"/>
          <w:szCs w:val="24"/>
        </w:rPr>
        <w:t xml:space="preserve"> para se alcançar o nível 2</w:t>
      </w:r>
      <w:r w:rsidR="00A747C5">
        <w:rPr>
          <w:sz w:val="24"/>
          <w:szCs w:val="24"/>
        </w:rPr>
        <w:t>, haja vista que foram institucionalizad</w:t>
      </w:r>
      <w:r w:rsidR="002E1297">
        <w:rPr>
          <w:sz w:val="24"/>
          <w:szCs w:val="24"/>
        </w:rPr>
        <w:t>a</w:t>
      </w:r>
      <w:r w:rsidR="00A747C5">
        <w:rPr>
          <w:sz w:val="24"/>
          <w:szCs w:val="24"/>
        </w:rPr>
        <w:t>s somente 53% as atividades essenciais previstas no modelo:</w:t>
      </w:r>
    </w:p>
    <w:p w14:paraId="10CC611A" w14:textId="0F3AC296" w:rsidR="00022D17" w:rsidRDefault="00022D17" w:rsidP="00022D17">
      <w:pPr>
        <w:pStyle w:val="Legenda"/>
        <w:jc w:val="center"/>
        <w:rPr>
          <w:i w:val="0"/>
          <w:iCs w:val="0"/>
          <w:color w:val="auto"/>
        </w:rPr>
      </w:pPr>
      <w:r w:rsidRPr="00022D17">
        <w:rPr>
          <w:i w:val="0"/>
          <w:iCs w:val="0"/>
          <w:color w:val="auto"/>
        </w:rPr>
        <w:t xml:space="preserve">Figura </w:t>
      </w:r>
      <w:r w:rsidRPr="00022D17">
        <w:rPr>
          <w:i w:val="0"/>
          <w:iCs w:val="0"/>
          <w:color w:val="auto"/>
        </w:rPr>
        <w:fldChar w:fldCharType="begin"/>
      </w:r>
      <w:r w:rsidRPr="00022D17">
        <w:rPr>
          <w:i w:val="0"/>
          <w:iCs w:val="0"/>
          <w:color w:val="auto"/>
        </w:rPr>
        <w:instrText xml:space="preserve"> SEQ Figura \* ARABIC </w:instrText>
      </w:r>
      <w:r w:rsidRPr="00022D17">
        <w:rPr>
          <w:i w:val="0"/>
          <w:iCs w:val="0"/>
          <w:color w:val="auto"/>
        </w:rPr>
        <w:fldChar w:fldCharType="separate"/>
      </w:r>
      <w:r w:rsidRPr="00022D17">
        <w:rPr>
          <w:i w:val="0"/>
          <w:iCs w:val="0"/>
          <w:noProof/>
          <w:color w:val="auto"/>
        </w:rPr>
        <w:t>2</w:t>
      </w:r>
      <w:r w:rsidRPr="00022D17">
        <w:rPr>
          <w:i w:val="0"/>
          <w:iCs w:val="0"/>
          <w:color w:val="auto"/>
        </w:rPr>
        <w:fldChar w:fldCharType="end"/>
      </w:r>
      <w:r w:rsidRPr="00022D17">
        <w:rPr>
          <w:i w:val="0"/>
          <w:iCs w:val="0"/>
          <w:color w:val="auto"/>
        </w:rPr>
        <w:t xml:space="preserve"> - Fonte: Autoavaliação Audin/IFSC 2024</w:t>
      </w:r>
    </w:p>
    <w:p w14:paraId="457C8F9E" w14:textId="66FE2510" w:rsidR="00A747C5" w:rsidRPr="00762AEC" w:rsidRDefault="00A747C5" w:rsidP="00A747C5">
      <w:pPr>
        <w:spacing w:before="100" w:beforeAutospacing="1" w:after="100" w:afterAutospacing="1"/>
        <w:rPr>
          <w:sz w:val="24"/>
          <w:szCs w:val="24"/>
        </w:rPr>
      </w:pPr>
      <w:r w:rsidRPr="00762AEC">
        <w:rPr>
          <w:sz w:val="24"/>
          <w:szCs w:val="24"/>
        </w:rPr>
        <w:t xml:space="preserve">Conforme o art. 5º, §4º, da Portaria do Reitor n.º 1527, de 24 de junho de 2024, as avaliações externas serão realizadas, no mínimo, a cada 5 anos, com o objetivo de obter opinião independente sobre o conjunto geral dos trabalhos de auditoria realizados e sua conformidade com princípios e normas aplicáveis. </w:t>
      </w:r>
      <w:r w:rsidR="005D58F0">
        <w:rPr>
          <w:sz w:val="24"/>
          <w:szCs w:val="24"/>
        </w:rPr>
        <w:t>No IFSC ainda não foi realizada nenhuma avaliação externa</w:t>
      </w:r>
      <w:r w:rsidRPr="00762AEC">
        <w:rPr>
          <w:sz w:val="24"/>
          <w:szCs w:val="24"/>
        </w:rPr>
        <w:t>, a previsão é de que ocorra até 31/12/2029.</w:t>
      </w:r>
    </w:p>
    <w:p w14:paraId="13503855" w14:textId="4E18D98E" w:rsidR="00A747C5" w:rsidRDefault="00A747C5" w:rsidP="00A747C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A frequência das avaliações periódicas internas será de 4 anos, devendo ocorrer sempre no exercício imediatamente anterior àquele em que ocorrerá a avaliação externa.</w:t>
      </w:r>
      <w:r w:rsidR="00A93E13">
        <w:rPr>
          <w:sz w:val="24"/>
          <w:szCs w:val="24"/>
        </w:rPr>
        <w:t xml:space="preserve"> Assim, a próxima autoavaliação deverá ocorrer até </w:t>
      </w:r>
      <w:r w:rsidR="00A93E13" w:rsidRPr="00762AEC">
        <w:rPr>
          <w:sz w:val="24"/>
          <w:szCs w:val="24"/>
        </w:rPr>
        <w:t>31/12/202</w:t>
      </w:r>
      <w:r w:rsidR="00A93E13">
        <w:rPr>
          <w:sz w:val="24"/>
          <w:szCs w:val="24"/>
        </w:rPr>
        <w:t>8.</w:t>
      </w:r>
    </w:p>
    <w:p w14:paraId="581101FF" w14:textId="7FEAC3B4" w:rsidR="00A747C5" w:rsidRDefault="0088490E" w:rsidP="00A747C5">
      <w:pPr>
        <w:rPr>
          <w:sz w:val="24"/>
          <w:szCs w:val="24"/>
        </w:rPr>
      </w:pPr>
      <w:r>
        <w:rPr>
          <w:sz w:val="24"/>
          <w:szCs w:val="24"/>
        </w:rPr>
        <w:t xml:space="preserve">O Plano de Ação para atingimento do nível 2, bem como as oportunidades de melhoria, podem ser consultadas no Anexo Único do presente relatório. As recomendações </w:t>
      </w:r>
      <w:r>
        <w:rPr>
          <w:sz w:val="24"/>
          <w:szCs w:val="24"/>
        </w:rPr>
        <w:lastRenderedPageBreak/>
        <w:t xml:space="preserve">deverão ter suas execuções previstas nos próximos </w:t>
      </w:r>
      <w:proofErr w:type="spellStart"/>
      <w:r>
        <w:rPr>
          <w:sz w:val="24"/>
          <w:szCs w:val="24"/>
        </w:rPr>
        <w:t>PAINTs</w:t>
      </w:r>
      <w:proofErr w:type="spellEnd"/>
      <w:r>
        <w:rPr>
          <w:sz w:val="24"/>
          <w:szCs w:val="24"/>
        </w:rPr>
        <w:t>, de modo a garantir que até a data da próxima avaliação elas estejam atendidas.</w:t>
      </w:r>
    </w:p>
    <w:p w14:paraId="223A9C48" w14:textId="7C4E90C6" w:rsidR="00A747C5" w:rsidRDefault="00A747C5" w:rsidP="00A747C5"/>
    <w:p w14:paraId="6EE6BBCB" w14:textId="02C240C4" w:rsidR="00390FC6" w:rsidRDefault="00390FC6" w:rsidP="00390FC6">
      <w:pPr>
        <w:jc w:val="right"/>
      </w:pPr>
      <w:r>
        <w:t>Florianópolis/SC, 5 de novembro de 2024.</w:t>
      </w:r>
    </w:p>
    <w:p w14:paraId="0C3BAAC0" w14:textId="77777777" w:rsidR="00390FC6" w:rsidRDefault="00390FC6" w:rsidP="00A747C5"/>
    <w:p w14:paraId="1F5727A8" w14:textId="77777777" w:rsidR="00390FC6" w:rsidRDefault="00390FC6" w:rsidP="00390FC6">
      <w:pPr>
        <w:jc w:val="center"/>
      </w:pPr>
    </w:p>
    <w:p w14:paraId="11E2C0B5" w14:textId="77777777" w:rsidR="00390FC6" w:rsidRDefault="00390FC6" w:rsidP="00390FC6">
      <w:pPr>
        <w:jc w:val="center"/>
      </w:pPr>
    </w:p>
    <w:p w14:paraId="26DC238D" w14:textId="17D99982" w:rsidR="00390FC6" w:rsidRDefault="00390FC6" w:rsidP="00390FC6">
      <w:pPr>
        <w:jc w:val="center"/>
      </w:pPr>
      <w:r>
        <w:t>GREGORY CASTILHO MANCIN</w:t>
      </w:r>
    </w:p>
    <w:p w14:paraId="44A6AF8F" w14:textId="77CD3E3D" w:rsidR="00390FC6" w:rsidRPr="00A747C5" w:rsidRDefault="00390FC6" w:rsidP="00390FC6">
      <w:pPr>
        <w:jc w:val="center"/>
      </w:pPr>
      <w:proofErr w:type="spellStart"/>
      <w:r>
        <w:t>Auditor-chefe</w:t>
      </w:r>
      <w:proofErr w:type="spellEnd"/>
    </w:p>
    <w:p w14:paraId="6AF744C2" w14:textId="77777777" w:rsidR="00022D17" w:rsidRDefault="00022D17" w:rsidP="00390FC6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0BDFE686" w14:textId="64B23C6C" w:rsidR="00022D17" w:rsidRPr="00022D17" w:rsidRDefault="00022D17" w:rsidP="00022D17">
      <w:pPr>
        <w:spacing w:before="100" w:beforeAutospacing="1" w:after="100" w:afterAutospacing="1"/>
        <w:rPr>
          <w:sz w:val="24"/>
          <w:szCs w:val="24"/>
        </w:rPr>
        <w:sectPr w:rsidR="00022D17" w:rsidRPr="00022D17" w:rsidSect="00FB1A21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2A3BD7DF" w14:textId="5C689C32" w:rsidR="00762AEC" w:rsidRPr="00762AEC" w:rsidRDefault="00762AEC" w:rsidP="00762AEC">
      <w:pPr>
        <w:pStyle w:val="Legenda"/>
        <w:keepNext/>
        <w:jc w:val="center"/>
        <w:rPr>
          <w:i w:val="0"/>
          <w:iCs w:val="0"/>
          <w:color w:val="auto"/>
        </w:rPr>
      </w:pPr>
      <w:r w:rsidRPr="00762AEC">
        <w:rPr>
          <w:i w:val="0"/>
          <w:iCs w:val="0"/>
          <w:color w:val="auto"/>
        </w:rPr>
        <w:lastRenderedPageBreak/>
        <w:t xml:space="preserve">Tabela </w:t>
      </w:r>
      <w:r w:rsidRPr="00762AEC">
        <w:rPr>
          <w:i w:val="0"/>
          <w:iCs w:val="0"/>
          <w:color w:val="auto"/>
        </w:rPr>
        <w:fldChar w:fldCharType="begin"/>
      </w:r>
      <w:r w:rsidRPr="00762AEC">
        <w:rPr>
          <w:i w:val="0"/>
          <w:iCs w:val="0"/>
          <w:color w:val="auto"/>
        </w:rPr>
        <w:instrText xml:space="preserve"> SEQ Tabela \* ARABIC </w:instrText>
      </w:r>
      <w:r w:rsidRPr="00762AEC">
        <w:rPr>
          <w:i w:val="0"/>
          <w:iCs w:val="0"/>
          <w:color w:val="auto"/>
        </w:rPr>
        <w:fldChar w:fldCharType="separate"/>
      </w:r>
      <w:r w:rsidRPr="00762AEC">
        <w:rPr>
          <w:i w:val="0"/>
          <w:iCs w:val="0"/>
          <w:noProof/>
          <w:color w:val="auto"/>
        </w:rPr>
        <w:t>1</w:t>
      </w:r>
      <w:r w:rsidRPr="00762AEC">
        <w:rPr>
          <w:i w:val="0"/>
          <w:iCs w:val="0"/>
          <w:color w:val="auto"/>
        </w:rPr>
        <w:fldChar w:fldCharType="end"/>
      </w:r>
      <w:r w:rsidRPr="00762AEC">
        <w:rPr>
          <w:i w:val="0"/>
          <w:iCs w:val="0"/>
          <w:color w:val="auto"/>
        </w:rPr>
        <w:t xml:space="preserve"> - </w:t>
      </w:r>
      <w:r w:rsidRPr="0088490E">
        <w:rPr>
          <w:b/>
          <w:bCs/>
          <w:i w:val="0"/>
          <w:iCs w:val="0"/>
          <w:color w:val="auto"/>
        </w:rPr>
        <w:t>ANEXO ÚNICO - PLANO DE AÇÃO PARA ATINGIMENTO DO NÍVEL 2 DE MATURIDADE – MODELO IA-CM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8"/>
        <w:gridCol w:w="3537"/>
        <w:gridCol w:w="3987"/>
        <w:gridCol w:w="3377"/>
        <w:gridCol w:w="2353"/>
      </w:tblGrid>
      <w:tr w:rsidR="00EB0649" w14:paraId="4560028C" w14:textId="46E9A2F4" w:rsidTr="002D4377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D16FF39" w14:textId="0AF78376" w:rsidR="00745556" w:rsidRDefault="00745556" w:rsidP="002D4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KPA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769FD8" w14:textId="0A8C2292" w:rsidR="00745556" w:rsidRDefault="00745556" w:rsidP="002D4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AÇÃO NECESSÁRIA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DEEF51" w14:textId="4E50D4F4" w:rsidR="00745556" w:rsidRDefault="00745556" w:rsidP="002D4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CONTEXTUALIZAÇÃO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8FEC10" w14:textId="21C179B0" w:rsidR="00745556" w:rsidRDefault="00745556" w:rsidP="002D4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RECOMENDAÇÃO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1D4C0D" w14:textId="52BB2D1B" w:rsidR="00745556" w:rsidRDefault="00745556" w:rsidP="002D4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RESPONSÁVEL PELO ATENDIMENTO</w:t>
            </w:r>
          </w:p>
        </w:tc>
      </w:tr>
      <w:tr w:rsidR="00FD48F2" w14:paraId="23CAFC98" w14:textId="77777777" w:rsidTr="00745556">
        <w:tc>
          <w:tcPr>
            <w:tcW w:w="0" w:type="auto"/>
          </w:tcPr>
          <w:p w14:paraId="22BAD4DB" w14:textId="3FF8FF8E" w:rsidR="007B370B" w:rsidRPr="00745556" w:rsidRDefault="007B370B" w:rsidP="00856D03">
            <w:r>
              <w:t xml:space="preserve">K2.2 – 3 </w:t>
            </w:r>
          </w:p>
        </w:tc>
        <w:tc>
          <w:tcPr>
            <w:tcW w:w="0" w:type="auto"/>
          </w:tcPr>
          <w:p w14:paraId="7484A7D4" w14:textId="5ABDF816" w:rsidR="007B370B" w:rsidRPr="00483AA6" w:rsidRDefault="007B370B" w:rsidP="00856D03">
            <w:r w:rsidRPr="007B370B">
              <w:t>Identificar os conhecimentos, as habilidades (técnicas e comportamentais) e as outras competências requeridas para realizar tarefas de auditoria.</w:t>
            </w:r>
          </w:p>
        </w:tc>
        <w:tc>
          <w:tcPr>
            <w:tcW w:w="0" w:type="auto"/>
          </w:tcPr>
          <w:p w14:paraId="20275ACA" w14:textId="55960D38" w:rsidR="007B370B" w:rsidRPr="00483AA6" w:rsidRDefault="007B370B" w:rsidP="00856D03">
            <w:r w:rsidRPr="007B370B">
              <w:t>Deliberação CCCI nº 02/2024 trata da gestão de competências na atividade de auditoria interna governamental, mas ainda não foi institucionalizada na Audin.</w:t>
            </w:r>
          </w:p>
        </w:tc>
        <w:tc>
          <w:tcPr>
            <w:tcW w:w="0" w:type="auto"/>
          </w:tcPr>
          <w:p w14:paraId="20D2CB14" w14:textId="77D11869" w:rsidR="007B370B" w:rsidRPr="00483AA6" w:rsidRDefault="003519DC" w:rsidP="00856D03">
            <w:r w:rsidRPr="003519DC">
              <w:t>Realizar, no mínimo anualmente, processo de avaliação das competências técnicas, interpessoais e finalísticas do quadro de profissionais que atuam na atividade de auditoria interna.</w:t>
            </w:r>
          </w:p>
        </w:tc>
        <w:tc>
          <w:tcPr>
            <w:tcW w:w="0" w:type="auto"/>
          </w:tcPr>
          <w:p w14:paraId="51C593FC" w14:textId="744D8AAD" w:rsidR="007B370B" w:rsidRPr="00D16E53" w:rsidRDefault="003519DC" w:rsidP="00856D03">
            <w:proofErr w:type="spellStart"/>
            <w:r>
              <w:t>Auditor-chefe</w:t>
            </w:r>
            <w:proofErr w:type="spellEnd"/>
          </w:p>
        </w:tc>
      </w:tr>
      <w:tr w:rsidR="00FD48F2" w14:paraId="7058BDD5" w14:textId="77777777" w:rsidTr="00745556">
        <w:tc>
          <w:tcPr>
            <w:tcW w:w="0" w:type="auto"/>
          </w:tcPr>
          <w:p w14:paraId="78538200" w14:textId="61DC7364" w:rsidR="003519DC" w:rsidRDefault="003519DC" w:rsidP="00856D03">
            <w:r>
              <w:t>K2.2 – 5</w:t>
            </w:r>
          </w:p>
        </w:tc>
        <w:tc>
          <w:tcPr>
            <w:tcW w:w="0" w:type="auto"/>
          </w:tcPr>
          <w:p w14:paraId="36AF3B54" w14:textId="255F4CCE" w:rsidR="003519DC" w:rsidRPr="007B370B" w:rsidRDefault="003519DC" w:rsidP="00856D03">
            <w:r w:rsidRPr="003519DC">
              <w:t>Determinar classificação de remuneração apropriada para as posições.</w:t>
            </w:r>
          </w:p>
        </w:tc>
        <w:tc>
          <w:tcPr>
            <w:tcW w:w="0" w:type="auto"/>
          </w:tcPr>
          <w:p w14:paraId="7B83CCC5" w14:textId="6F9BC9EB" w:rsidR="003519DC" w:rsidRPr="007B370B" w:rsidRDefault="003519DC" w:rsidP="00856D03">
            <w:r w:rsidRPr="003519DC">
              <w:t xml:space="preserve">O cargo de Auditor está previsto na Lei 11.091/05. No entanto, no </w:t>
            </w:r>
            <w:r w:rsidR="0087240F">
              <w:t>RIAUDIN</w:t>
            </w:r>
            <w:r w:rsidRPr="003519DC">
              <w:t xml:space="preserve"> não há previsão de que o Auditor-Geral seja integrante dos quadros de auditores internos e seja remunerado com cargo de direção compatível com o nível de responsabilidade do posto (ACÓRDÃO Nº 1093/2018 – TCU – Plenário item 9.3.1), embora atualmente o </w:t>
            </w:r>
            <w:proofErr w:type="spellStart"/>
            <w:r w:rsidRPr="003519DC">
              <w:t>Auditor-chefe</w:t>
            </w:r>
            <w:proofErr w:type="spellEnd"/>
            <w:r w:rsidRPr="003519DC">
              <w:t xml:space="preserve"> receba uma CD-04.</w:t>
            </w:r>
          </w:p>
        </w:tc>
        <w:tc>
          <w:tcPr>
            <w:tcW w:w="0" w:type="auto"/>
          </w:tcPr>
          <w:p w14:paraId="0A5397CF" w14:textId="1A005FBE" w:rsidR="003519DC" w:rsidRPr="003519DC" w:rsidRDefault="003519DC" w:rsidP="00856D03">
            <w:r w:rsidRPr="003519DC">
              <w:t xml:space="preserve">Alterar o </w:t>
            </w:r>
            <w:r w:rsidR="0087240F">
              <w:t>RIAUDIN</w:t>
            </w:r>
            <w:r w:rsidRPr="003519DC">
              <w:t xml:space="preserve"> para que passe a constar expressamente que o </w:t>
            </w:r>
            <w:proofErr w:type="spellStart"/>
            <w:r w:rsidRPr="003519DC">
              <w:t>Auditor-</w:t>
            </w:r>
            <w:r>
              <w:t>chefe</w:t>
            </w:r>
            <w:proofErr w:type="spellEnd"/>
            <w:r w:rsidRPr="003519DC">
              <w:t xml:space="preserve"> deve ser integrante dos quadros de Auditores da instituição e que d</w:t>
            </w:r>
            <w:r>
              <w:t>e</w:t>
            </w:r>
            <w:r w:rsidRPr="003519DC">
              <w:t xml:space="preserve">ve ser remunerado com cargo de direção compatível com o nível de responsabilidade do posto (Acórdão </w:t>
            </w:r>
            <w:r>
              <w:t>n</w:t>
            </w:r>
            <w:r w:rsidRPr="003519DC">
              <w:t>º 1093/2018 – TCU – Plenário item 9.3.1).</w:t>
            </w:r>
          </w:p>
        </w:tc>
        <w:tc>
          <w:tcPr>
            <w:tcW w:w="0" w:type="auto"/>
          </w:tcPr>
          <w:p w14:paraId="43F38597" w14:textId="4ADC4A23" w:rsidR="003519DC" w:rsidRDefault="003519DC" w:rsidP="00856D03">
            <w:proofErr w:type="spellStart"/>
            <w:r>
              <w:t>Auditor-chefe</w:t>
            </w:r>
            <w:proofErr w:type="spellEnd"/>
            <w:r>
              <w:t xml:space="preserve"> deve apresentar proposta e o Consup deve apreciar e aprovar.</w:t>
            </w:r>
          </w:p>
        </w:tc>
      </w:tr>
      <w:tr w:rsidR="00FD48F2" w14:paraId="62D5FA3A" w14:textId="77777777" w:rsidTr="00745556">
        <w:tc>
          <w:tcPr>
            <w:tcW w:w="0" w:type="auto"/>
          </w:tcPr>
          <w:p w14:paraId="0A1B876D" w14:textId="6FC9D888" w:rsidR="003519DC" w:rsidRDefault="00E15224" w:rsidP="00856D03">
            <w:r>
              <w:t xml:space="preserve">K2.3 – 3 </w:t>
            </w:r>
          </w:p>
        </w:tc>
        <w:tc>
          <w:tcPr>
            <w:tcW w:w="0" w:type="auto"/>
          </w:tcPr>
          <w:p w14:paraId="5D271D37" w14:textId="5B9D3301" w:rsidR="003519DC" w:rsidRPr="007B370B" w:rsidRDefault="00E15224" w:rsidP="00856D03">
            <w:r w:rsidRPr="00E15224">
              <w:t>Identificar os cursos de formação, fornecedores ou fontes que seriam suficientes para realizar o desenvolvimento profissional válido.</w:t>
            </w:r>
          </w:p>
        </w:tc>
        <w:tc>
          <w:tcPr>
            <w:tcW w:w="0" w:type="auto"/>
          </w:tcPr>
          <w:p w14:paraId="40989ECC" w14:textId="08C5E7A2" w:rsidR="003519DC" w:rsidRPr="007B370B" w:rsidRDefault="004729C1" w:rsidP="00856D03">
            <w:r w:rsidRPr="004729C1">
              <w:t>Não há normas, orientações, política ou a prática organizacional de capacitação e treinamento da UAIG que estabeleçam a identificação dos cursos/temas de formação relevantes, os fornecedores ou as fontes que seriam suficientes para realizar o desenvolvimento profissional válido.</w:t>
            </w:r>
          </w:p>
        </w:tc>
        <w:tc>
          <w:tcPr>
            <w:tcW w:w="0" w:type="auto"/>
          </w:tcPr>
          <w:p w14:paraId="3A10CD74" w14:textId="78C878D5" w:rsidR="003519DC" w:rsidRPr="003519DC" w:rsidRDefault="004729C1" w:rsidP="00856D03">
            <w:r w:rsidRPr="004729C1">
              <w:t>Elaborar Programa de Desenvolvimento Individual dos auditores. Prever normativamente obrigatoriedade de documentação, controle e avaliação das capacitações. Mapear as competências dos auditores. Prever normativamente</w:t>
            </w:r>
            <w:r>
              <w:t xml:space="preserve"> (no RI da Audin)</w:t>
            </w:r>
            <w:r w:rsidRPr="004729C1">
              <w:t xml:space="preserve"> a necessidade de orçamento destacado para capacitação dos auditores.</w:t>
            </w:r>
          </w:p>
        </w:tc>
        <w:tc>
          <w:tcPr>
            <w:tcW w:w="0" w:type="auto"/>
          </w:tcPr>
          <w:p w14:paraId="31A6B0B6" w14:textId="1225F4E5" w:rsidR="003519DC" w:rsidRDefault="004729C1" w:rsidP="00856D03">
            <w:r>
              <w:t>Auditoria deve elaborar o Programa, mapear as competências e propor alterações no RI. Consup deve apreciar e aprovar as alterações n RI.</w:t>
            </w:r>
          </w:p>
        </w:tc>
      </w:tr>
      <w:tr w:rsidR="00FD48F2" w14:paraId="4DF662C1" w14:textId="77777777" w:rsidTr="00745556">
        <w:tc>
          <w:tcPr>
            <w:tcW w:w="0" w:type="auto"/>
          </w:tcPr>
          <w:p w14:paraId="5878FA61" w14:textId="29B93485" w:rsidR="003519DC" w:rsidRDefault="003713F8" w:rsidP="00856D03">
            <w:r>
              <w:lastRenderedPageBreak/>
              <w:t>K2.3 – 4</w:t>
            </w:r>
          </w:p>
        </w:tc>
        <w:tc>
          <w:tcPr>
            <w:tcW w:w="0" w:type="auto"/>
          </w:tcPr>
          <w:p w14:paraId="342A33CE" w14:textId="73B43713" w:rsidR="003519DC" w:rsidRPr="007B370B" w:rsidRDefault="003713F8" w:rsidP="00856D03">
            <w:r w:rsidRPr="003713F8">
              <w:t>Incentivar as pessoas a serem membros de associações profissionais.</w:t>
            </w:r>
          </w:p>
        </w:tc>
        <w:tc>
          <w:tcPr>
            <w:tcW w:w="0" w:type="auto"/>
          </w:tcPr>
          <w:p w14:paraId="52123423" w14:textId="4740DA14" w:rsidR="003519DC" w:rsidRPr="007B370B" w:rsidRDefault="003713F8" w:rsidP="00856D03">
            <w:r w:rsidRPr="003713F8">
              <w:t>Não há nada que incentive a participação dos auditores para serem membros de associações profissionais. Ademais, pairam dúvidas sobre a legalidade de tal exigência.</w:t>
            </w:r>
          </w:p>
        </w:tc>
        <w:tc>
          <w:tcPr>
            <w:tcW w:w="0" w:type="auto"/>
          </w:tcPr>
          <w:p w14:paraId="1F66F570" w14:textId="0250D24C" w:rsidR="003519DC" w:rsidRPr="003519DC" w:rsidRDefault="003713F8" w:rsidP="00856D03">
            <w:r w:rsidRPr="003713F8">
              <w:t xml:space="preserve">Incluir no </w:t>
            </w:r>
            <w:r w:rsidR="0087240F">
              <w:t>RIAUDIN</w:t>
            </w:r>
            <w:r w:rsidRPr="003713F8">
              <w:t xml:space="preserve"> um dispositivo incentivando os auditores a serem membros de associações profissionais e garantindo apoio financeiro do IFSC.</w:t>
            </w:r>
          </w:p>
        </w:tc>
        <w:tc>
          <w:tcPr>
            <w:tcW w:w="0" w:type="auto"/>
          </w:tcPr>
          <w:p w14:paraId="4BE2918B" w14:textId="587A3BF0" w:rsidR="003519DC" w:rsidRDefault="003713F8" w:rsidP="00856D03">
            <w:proofErr w:type="spellStart"/>
            <w:r>
              <w:t>Auditor-chefe</w:t>
            </w:r>
            <w:proofErr w:type="spellEnd"/>
            <w:r>
              <w:t xml:space="preserve"> deve apresentar proposta de alteração do RI e o Consup deve apreciar e aprovar.</w:t>
            </w:r>
          </w:p>
        </w:tc>
      </w:tr>
      <w:tr w:rsidR="00FD48F2" w14:paraId="2264EC6E" w14:textId="77777777" w:rsidTr="00745556">
        <w:tc>
          <w:tcPr>
            <w:tcW w:w="0" w:type="auto"/>
          </w:tcPr>
          <w:p w14:paraId="3C9B8DF1" w14:textId="0B85A255" w:rsidR="003519DC" w:rsidRDefault="00FA2A7E" w:rsidP="00856D03">
            <w:r>
              <w:t>K2.3 – 5</w:t>
            </w:r>
          </w:p>
        </w:tc>
        <w:tc>
          <w:tcPr>
            <w:tcW w:w="0" w:type="auto"/>
          </w:tcPr>
          <w:p w14:paraId="36A13BC8" w14:textId="41CDCEFB" w:rsidR="003519DC" w:rsidRPr="007B370B" w:rsidRDefault="00FA2A7E" w:rsidP="00856D03">
            <w:r w:rsidRPr="00FA2A7E">
              <w:t>Controlar e documentar horas/dias de treinamento, tipos de cursos e prestadores para verificar a conformidade com os requisitos de formação pessoal e para apoiar o desenvolvimento profissional contínuo.</w:t>
            </w:r>
          </w:p>
        </w:tc>
        <w:tc>
          <w:tcPr>
            <w:tcW w:w="0" w:type="auto"/>
          </w:tcPr>
          <w:p w14:paraId="627F2A57" w14:textId="6DDE3F61" w:rsidR="003519DC" w:rsidRPr="007B370B" w:rsidRDefault="00FA2A7E" w:rsidP="00856D03">
            <w:r w:rsidRPr="00FA2A7E">
              <w:t>Não há norma que trate da documentação e controle dos treinamentos realizados. Não é feita avaliação dos treinamentos realizados em face de suas necessidades.</w:t>
            </w:r>
          </w:p>
        </w:tc>
        <w:tc>
          <w:tcPr>
            <w:tcW w:w="0" w:type="auto"/>
          </w:tcPr>
          <w:p w14:paraId="43883EC5" w14:textId="53FB2F90" w:rsidR="003519DC" w:rsidRPr="003519DC" w:rsidRDefault="00FA2A7E" w:rsidP="00856D03">
            <w:r w:rsidRPr="00FA2A7E">
              <w:t>Elaborar Programa de Desenvolvimento Individual dos auditores. Prever normativamente obrigatoriedade de documentação, controle e avaliação das capacitações. Mapear as competências dos auditores. Prever normativamente</w:t>
            </w:r>
            <w:r>
              <w:t xml:space="preserve"> (RI)</w:t>
            </w:r>
            <w:r w:rsidRPr="00FA2A7E">
              <w:t xml:space="preserve"> a necessidade de orçamento destacado para capacitação dos auditores.</w:t>
            </w:r>
          </w:p>
        </w:tc>
        <w:tc>
          <w:tcPr>
            <w:tcW w:w="0" w:type="auto"/>
          </w:tcPr>
          <w:p w14:paraId="5CDCEC5F" w14:textId="265600DE" w:rsidR="003519DC" w:rsidRDefault="00FA2A7E" w:rsidP="00856D03">
            <w:r>
              <w:t>Auditoria deve elaborar o Programa, mapear as competências e propor alterações no RI. Consup deve apreciar e aprovar as alterações n RI.</w:t>
            </w:r>
          </w:p>
        </w:tc>
      </w:tr>
      <w:tr w:rsidR="00FD48F2" w14:paraId="08EAAA24" w14:textId="77777777" w:rsidTr="00745556">
        <w:tc>
          <w:tcPr>
            <w:tcW w:w="0" w:type="auto"/>
          </w:tcPr>
          <w:p w14:paraId="438BE8C9" w14:textId="6C60F77F" w:rsidR="003519DC" w:rsidRDefault="00921544" w:rsidP="00856D03">
            <w:r>
              <w:t>K2.3 – 6</w:t>
            </w:r>
          </w:p>
        </w:tc>
        <w:tc>
          <w:tcPr>
            <w:tcW w:w="0" w:type="auto"/>
          </w:tcPr>
          <w:p w14:paraId="696E461A" w14:textId="105F81B0" w:rsidR="003519DC" w:rsidRPr="007B370B" w:rsidRDefault="00921544" w:rsidP="00856D03">
            <w:r w:rsidRPr="00921544">
              <w:t>Desenvolver relatórios periódicos para documentar o treinamento cumprido por cada auditor interno.</w:t>
            </w:r>
          </w:p>
        </w:tc>
        <w:tc>
          <w:tcPr>
            <w:tcW w:w="0" w:type="auto"/>
          </w:tcPr>
          <w:p w14:paraId="4684408A" w14:textId="22F1DA23" w:rsidR="003519DC" w:rsidRPr="007B370B" w:rsidRDefault="00921544" w:rsidP="00856D03">
            <w:r w:rsidRPr="00921544">
              <w:t>Não é adotad</w:t>
            </w:r>
            <w:r>
              <w:t>a</w:t>
            </w:r>
            <w:r w:rsidRPr="00921544">
              <w:t xml:space="preserve"> a práti</w:t>
            </w:r>
            <w:r>
              <w:t>c</w:t>
            </w:r>
            <w:r w:rsidRPr="00921544">
              <w:t>a de criar relatórios periódicos para documentar o treinamento cumprido por cada auditor interno.</w:t>
            </w:r>
          </w:p>
        </w:tc>
        <w:tc>
          <w:tcPr>
            <w:tcW w:w="0" w:type="auto"/>
          </w:tcPr>
          <w:p w14:paraId="5AACD9F4" w14:textId="08E263D4" w:rsidR="003519DC" w:rsidRPr="003519DC" w:rsidRDefault="00921544" w:rsidP="00856D03">
            <w:r w:rsidRPr="00921544">
              <w:t>Elaborar Programa de Desenvolvimento Individual dos auditores. Prever normativamente obrigatoriedade de documentação, controle e avaliação das capacitações. Mapear as competências dos auditores. Prever normativamente</w:t>
            </w:r>
            <w:r>
              <w:t xml:space="preserve"> (RI)</w:t>
            </w:r>
            <w:r w:rsidRPr="00921544">
              <w:t xml:space="preserve"> a necessidade de orçamento destacado para capacitação dos auditores.</w:t>
            </w:r>
          </w:p>
        </w:tc>
        <w:tc>
          <w:tcPr>
            <w:tcW w:w="0" w:type="auto"/>
          </w:tcPr>
          <w:p w14:paraId="34324E17" w14:textId="544C434C" w:rsidR="003519DC" w:rsidRDefault="00921544" w:rsidP="00856D03">
            <w:r>
              <w:t>Auditoria deve elaborar o Programa, mapear as competências e propor alterações no RI. Consup deve apreciar e aprovar as alterações n RI.</w:t>
            </w:r>
          </w:p>
        </w:tc>
      </w:tr>
      <w:tr w:rsidR="00FD48F2" w14:paraId="2FCD0649" w14:textId="77777777" w:rsidTr="00745556">
        <w:tc>
          <w:tcPr>
            <w:tcW w:w="0" w:type="auto"/>
          </w:tcPr>
          <w:p w14:paraId="41170F80" w14:textId="4BAB6951" w:rsidR="0009745B" w:rsidRDefault="0009745B" w:rsidP="0009745B">
            <w:r>
              <w:t>K2.4 - 3</w:t>
            </w:r>
          </w:p>
        </w:tc>
        <w:tc>
          <w:tcPr>
            <w:tcW w:w="0" w:type="auto"/>
          </w:tcPr>
          <w:p w14:paraId="2CBA835C" w14:textId="090BC4FF" w:rsidR="0009745B" w:rsidRPr="007B370B" w:rsidRDefault="0009745B" w:rsidP="0009745B">
            <w:r w:rsidRPr="0009745B">
              <w:t>Em colaboração com a alta administração e/ou outros interessados (stakeholders), determinar o período a ser coberto pelo plano (seja anual, plurianual ou uma combinação).</w:t>
            </w:r>
          </w:p>
        </w:tc>
        <w:tc>
          <w:tcPr>
            <w:tcW w:w="0" w:type="auto"/>
          </w:tcPr>
          <w:p w14:paraId="0A4E1C71" w14:textId="493E61E8" w:rsidR="0009745B" w:rsidRPr="007B370B" w:rsidRDefault="0009745B" w:rsidP="0009745B">
            <w:r w:rsidRPr="0009745B">
              <w:t xml:space="preserve">O Plano Anual (PAINT) tem sido feito com duração de 1 ano, embora a periodicidade não esteja determinada normativamente. Não há previsão da periodicidade que a seleção dos trabalhos com base na </w:t>
            </w:r>
            <w:r w:rsidRPr="0009745B">
              <w:lastRenderedPageBreak/>
              <w:t xml:space="preserve">avaliação de riscos será utilizada nos </w:t>
            </w:r>
            <w:proofErr w:type="spellStart"/>
            <w:r w:rsidRPr="0009745B">
              <w:t>PAINTs</w:t>
            </w:r>
            <w:proofErr w:type="spellEnd"/>
            <w:r w:rsidRPr="0009745B">
              <w:t>.</w:t>
            </w:r>
          </w:p>
        </w:tc>
        <w:tc>
          <w:tcPr>
            <w:tcW w:w="0" w:type="auto"/>
          </w:tcPr>
          <w:p w14:paraId="71A5E17B" w14:textId="716EFFDE" w:rsidR="0009745B" w:rsidRPr="003519DC" w:rsidRDefault="0009745B" w:rsidP="0009745B">
            <w:r w:rsidRPr="0009745B">
              <w:lastRenderedPageBreak/>
              <w:t xml:space="preserve">Incluir no RIAUDIN que o PAINT deve ter duração de 01 ano e que a seleção dos trabalhos com base na avaliação de riscos deve ser utilizada por 05 anos, iniciando no </w:t>
            </w:r>
            <w:r w:rsidRPr="0009745B">
              <w:lastRenderedPageBreak/>
              <w:t>PAINT a ser executado no segundo ano de vigência do PDI.</w:t>
            </w:r>
          </w:p>
        </w:tc>
        <w:tc>
          <w:tcPr>
            <w:tcW w:w="0" w:type="auto"/>
          </w:tcPr>
          <w:p w14:paraId="03C82200" w14:textId="2FB738A6" w:rsidR="0009745B" w:rsidRDefault="0009745B" w:rsidP="0009745B">
            <w:proofErr w:type="spellStart"/>
            <w:r>
              <w:lastRenderedPageBreak/>
              <w:t>Auditor-chefe</w:t>
            </w:r>
            <w:proofErr w:type="spellEnd"/>
            <w:r>
              <w:t xml:space="preserve"> deve apresentar proposta de alteração do RI e o Consup deve apreciar e aprovar.</w:t>
            </w:r>
          </w:p>
        </w:tc>
      </w:tr>
      <w:tr w:rsidR="00FD48F2" w14:paraId="3574B1F6" w14:textId="77777777" w:rsidTr="00745556">
        <w:tc>
          <w:tcPr>
            <w:tcW w:w="0" w:type="auto"/>
          </w:tcPr>
          <w:p w14:paraId="02666A56" w14:textId="47DAC221" w:rsidR="0009745B" w:rsidRDefault="00EB0649" w:rsidP="0009745B">
            <w:r>
              <w:t>K2.4 – 4</w:t>
            </w:r>
          </w:p>
        </w:tc>
        <w:tc>
          <w:tcPr>
            <w:tcW w:w="0" w:type="auto"/>
          </w:tcPr>
          <w:p w14:paraId="2E0A15CC" w14:textId="79E4166B" w:rsidR="0009745B" w:rsidRPr="007B370B" w:rsidRDefault="00EB0649" w:rsidP="0009745B">
            <w:r w:rsidRPr="00EB0649">
              <w:t>Por meio de consultas à alta administração e/ou a outras partes interessadas - stakeholders (por exemplo, altos funcionários do governo ou auditores externos), identificar as áreas/temas considerados prioritários a serem abordados pela atividade de AI.</w:t>
            </w:r>
          </w:p>
        </w:tc>
        <w:tc>
          <w:tcPr>
            <w:tcW w:w="0" w:type="auto"/>
          </w:tcPr>
          <w:p w14:paraId="53F30190" w14:textId="7FF0D9EB" w:rsidR="0009745B" w:rsidRPr="007B370B" w:rsidRDefault="00EB0649" w:rsidP="0009745B">
            <w:r w:rsidRPr="00EB0649">
              <w:t>Na metodologia a ser empregada para seleção dos trabalhos com base na avaliação de riscos, a alta administração é sempre consultada. No entanto, isso não está institucionalizado.</w:t>
            </w:r>
          </w:p>
        </w:tc>
        <w:tc>
          <w:tcPr>
            <w:tcW w:w="0" w:type="auto"/>
          </w:tcPr>
          <w:p w14:paraId="2C8FC29C" w14:textId="10620482" w:rsidR="0009745B" w:rsidRPr="003519DC" w:rsidRDefault="00EB0649" w:rsidP="0009745B">
            <w:r w:rsidRPr="00EB0649">
              <w:t>Incluir no RIAUDIN que a metodologia a ser empregada na seleção dos trabalhos com base na avaliação de riscos deve contemplar consultas à alta administração.</w:t>
            </w:r>
          </w:p>
        </w:tc>
        <w:tc>
          <w:tcPr>
            <w:tcW w:w="0" w:type="auto"/>
          </w:tcPr>
          <w:p w14:paraId="26D3680A" w14:textId="77777777" w:rsidR="0009745B" w:rsidRDefault="00EB0649" w:rsidP="0009745B">
            <w:proofErr w:type="spellStart"/>
            <w:r>
              <w:t>Auditor-chefe</w:t>
            </w:r>
            <w:proofErr w:type="spellEnd"/>
            <w:r>
              <w:t xml:space="preserve"> deve apresentar proposta de alteração do RI e o Consup deve apreciar e aprovar.</w:t>
            </w:r>
          </w:p>
          <w:p w14:paraId="2229B796" w14:textId="4F47F17E" w:rsidR="001374AD" w:rsidRDefault="001374AD" w:rsidP="0009745B">
            <w:r>
              <w:t>Elaborar um documento formal que comtemple o universo de auditoria do IFSC.</w:t>
            </w:r>
          </w:p>
        </w:tc>
      </w:tr>
      <w:tr w:rsidR="00FD48F2" w14:paraId="66B3056B" w14:textId="77777777" w:rsidTr="00745556">
        <w:tc>
          <w:tcPr>
            <w:tcW w:w="0" w:type="auto"/>
          </w:tcPr>
          <w:p w14:paraId="4815FADF" w14:textId="228C2E91" w:rsidR="0009745B" w:rsidRDefault="00EB0649" w:rsidP="0009745B">
            <w:r>
              <w:t>K2.4 – 6</w:t>
            </w:r>
          </w:p>
        </w:tc>
        <w:tc>
          <w:tcPr>
            <w:tcW w:w="0" w:type="auto"/>
          </w:tcPr>
          <w:p w14:paraId="0E460A6A" w14:textId="382B234D" w:rsidR="0009745B" w:rsidRPr="007B370B" w:rsidRDefault="00374558" w:rsidP="0009745B">
            <w:r w:rsidRPr="00374558">
              <w:t>Determinar os objetivos e o escopo para cada trabalho de auditoria, assim como para quaisquer outros serviços, se for o caso.</w:t>
            </w:r>
          </w:p>
        </w:tc>
        <w:tc>
          <w:tcPr>
            <w:tcW w:w="0" w:type="auto"/>
          </w:tcPr>
          <w:p w14:paraId="300A5056" w14:textId="5D22179D" w:rsidR="0009745B" w:rsidRPr="007B370B" w:rsidRDefault="00374558" w:rsidP="0009745B">
            <w:r w:rsidRPr="00374558">
              <w:t>Não há previsão normativa para delimitar escopo nos serviços de auditoria listados no PAINT. O MOT manda realizar essa etapa no planejamento individual dos trabalhos.</w:t>
            </w:r>
          </w:p>
        </w:tc>
        <w:tc>
          <w:tcPr>
            <w:tcW w:w="0" w:type="auto"/>
          </w:tcPr>
          <w:p w14:paraId="16B8C631" w14:textId="26D89C89" w:rsidR="0009745B" w:rsidRPr="003519DC" w:rsidRDefault="00374558" w:rsidP="0009745B">
            <w:r w:rsidRPr="00374558">
              <w:t>Elaborar Manual de elaboração do PAINT esclarecendo que nos trabalhos a serem realizados e previstos no PAINT deve constar o escopo. Pôr em prática essa regra.</w:t>
            </w:r>
          </w:p>
        </w:tc>
        <w:tc>
          <w:tcPr>
            <w:tcW w:w="0" w:type="auto"/>
          </w:tcPr>
          <w:p w14:paraId="4997FC33" w14:textId="6CEFC4DD" w:rsidR="0009745B" w:rsidRDefault="005F5759" w:rsidP="0009745B">
            <w:proofErr w:type="spellStart"/>
            <w:r>
              <w:t>Auditor-chefe</w:t>
            </w:r>
            <w:proofErr w:type="spellEnd"/>
            <w:r>
              <w:t xml:space="preserve"> deve aprovar o documento formalmente.</w:t>
            </w:r>
          </w:p>
        </w:tc>
      </w:tr>
      <w:tr w:rsidR="00FD48F2" w14:paraId="1DA0AF94" w14:textId="77777777" w:rsidTr="00745556">
        <w:tc>
          <w:tcPr>
            <w:tcW w:w="0" w:type="auto"/>
          </w:tcPr>
          <w:p w14:paraId="3E84316F" w14:textId="3DD56F5D" w:rsidR="0009745B" w:rsidRDefault="00EB0649" w:rsidP="0009745B">
            <w:r>
              <w:t xml:space="preserve">K2.4 – </w:t>
            </w:r>
            <w:r w:rsidR="00374558">
              <w:t>7</w:t>
            </w:r>
          </w:p>
        </w:tc>
        <w:tc>
          <w:tcPr>
            <w:tcW w:w="0" w:type="auto"/>
          </w:tcPr>
          <w:p w14:paraId="70694B8F" w14:textId="6DE8B643" w:rsidR="0009745B" w:rsidRPr="007B370B" w:rsidRDefault="00374558" w:rsidP="0009745B">
            <w:r w:rsidRPr="00374558">
              <w:t>Determinar os recursos globais exigidos (humanos, financeiros, materiais) para realizar o plano e incluir o montante de recursos para cada trabalho de auditoria, para outros serviços a serem prestados, e quaisquer recursos adicionais que possam ser exigidos para responder a outras prioridades da gestão e/ou das partes interessadas (stakeholders) que possam surgir durante o período coberto pelo plano.</w:t>
            </w:r>
          </w:p>
        </w:tc>
        <w:tc>
          <w:tcPr>
            <w:tcW w:w="0" w:type="auto"/>
          </w:tcPr>
          <w:p w14:paraId="12849DCB" w14:textId="6D1B1C5A" w:rsidR="0009745B" w:rsidRPr="007B370B" w:rsidRDefault="00374558" w:rsidP="0009745B">
            <w:r w:rsidRPr="00374558">
              <w:t>No PAINT não há informações relativas à estimativa do montante de recursos necessários para a realização de cada trabalho de auditoria/outros serviços.</w:t>
            </w:r>
          </w:p>
        </w:tc>
        <w:tc>
          <w:tcPr>
            <w:tcW w:w="0" w:type="auto"/>
          </w:tcPr>
          <w:p w14:paraId="04A63D81" w14:textId="228F6CC8" w:rsidR="0009745B" w:rsidRPr="003519DC" w:rsidRDefault="00374558" w:rsidP="0009745B">
            <w:r w:rsidRPr="00374558">
              <w:t>Elaborar Manual de elaboração do PAINT esclarecendo que no PAINT devem constar informações relativas à estimativa do montante de recursos necessários para a realização de cada trabalho de auditoria/outros serviços.</w:t>
            </w:r>
          </w:p>
        </w:tc>
        <w:tc>
          <w:tcPr>
            <w:tcW w:w="0" w:type="auto"/>
          </w:tcPr>
          <w:p w14:paraId="78923FA6" w14:textId="1680CE41" w:rsidR="0009745B" w:rsidRDefault="005F5759" w:rsidP="0009745B">
            <w:proofErr w:type="spellStart"/>
            <w:r>
              <w:t>Auditor-chefe</w:t>
            </w:r>
            <w:proofErr w:type="spellEnd"/>
            <w:r>
              <w:t xml:space="preserve"> deve aprovar o documento formalmente.</w:t>
            </w:r>
          </w:p>
        </w:tc>
      </w:tr>
      <w:tr w:rsidR="00FD48F2" w14:paraId="270414C7" w14:textId="77777777" w:rsidTr="00745556">
        <w:tc>
          <w:tcPr>
            <w:tcW w:w="0" w:type="auto"/>
          </w:tcPr>
          <w:p w14:paraId="3EC059C3" w14:textId="738F9E54" w:rsidR="0009745B" w:rsidRDefault="00374558" w:rsidP="0009745B">
            <w:r>
              <w:t>K2.4 – 8</w:t>
            </w:r>
          </w:p>
        </w:tc>
        <w:tc>
          <w:tcPr>
            <w:tcW w:w="0" w:type="auto"/>
          </w:tcPr>
          <w:p w14:paraId="7440732D" w14:textId="25C9EC5A" w:rsidR="0009745B" w:rsidRPr="007B370B" w:rsidRDefault="00374558" w:rsidP="0009745B">
            <w:r w:rsidRPr="00374558">
              <w:t xml:space="preserve">Determinar a combinação de capacidades de recursos humanos exigida para realizar o plano (de </w:t>
            </w:r>
            <w:r w:rsidRPr="00374558">
              <w:lastRenderedPageBreak/>
              <w:t>dentro da atividade de AI ou por meio de colaboração ou terceirização).</w:t>
            </w:r>
          </w:p>
        </w:tc>
        <w:tc>
          <w:tcPr>
            <w:tcW w:w="0" w:type="auto"/>
          </w:tcPr>
          <w:p w14:paraId="678F8C11" w14:textId="0B522390" w:rsidR="0009745B" w:rsidRPr="007B370B" w:rsidRDefault="00374558" w:rsidP="0009745B">
            <w:r w:rsidRPr="00374558">
              <w:lastRenderedPageBreak/>
              <w:t>Não é feita análise da capacidade dos recursos humanos exigidos para realizar os trabalhos de auditoria.</w:t>
            </w:r>
          </w:p>
        </w:tc>
        <w:tc>
          <w:tcPr>
            <w:tcW w:w="0" w:type="auto"/>
          </w:tcPr>
          <w:p w14:paraId="08FD58CC" w14:textId="3960A30D" w:rsidR="0009745B" w:rsidRPr="003519DC" w:rsidRDefault="00374558" w:rsidP="0009745B">
            <w:r w:rsidRPr="00374558">
              <w:t>Realizar mapeamento das competências dos auditores do IFSC.</w:t>
            </w:r>
          </w:p>
        </w:tc>
        <w:tc>
          <w:tcPr>
            <w:tcW w:w="0" w:type="auto"/>
          </w:tcPr>
          <w:p w14:paraId="7A443DCF" w14:textId="09F7F6E7" w:rsidR="0009745B" w:rsidRDefault="00374558" w:rsidP="0009745B">
            <w:proofErr w:type="spellStart"/>
            <w:r>
              <w:t>Auditor-chefe</w:t>
            </w:r>
            <w:proofErr w:type="spellEnd"/>
          </w:p>
        </w:tc>
      </w:tr>
      <w:tr w:rsidR="00FD48F2" w14:paraId="599A575B" w14:textId="77777777" w:rsidTr="00745556">
        <w:tc>
          <w:tcPr>
            <w:tcW w:w="0" w:type="auto"/>
          </w:tcPr>
          <w:p w14:paraId="6B258E33" w14:textId="22E4DB5E" w:rsidR="0009745B" w:rsidRDefault="00FD48F2" w:rsidP="0009745B">
            <w:r>
              <w:t>K2.5 – 2</w:t>
            </w:r>
          </w:p>
        </w:tc>
        <w:tc>
          <w:tcPr>
            <w:tcW w:w="0" w:type="auto"/>
          </w:tcPr>
          <w:p w14:paraId="1ACD34F6" w14:textId="73A9E791" w:rsidR="0009745B" w:rsidRPr="007B370B" w:rsidRDefault="00B161BC" w:rsidP="0009745B">
            <w:r w:rsidRPr="00B161BC">
              <w:t>Reconhecer o caráter obrigatório da Definição de Auditoria Interna, do Código de Ética e das Normas no Regulamento Interno da auditoria.</w:t>
            </w:r>
          </w:p>
        </w:tc>
        <w:tc>
          <w:tcPr>
            <w:tcW w:w="0" w:type="auto"/>
          </w:tcPr>
          <w:p w14:paraId="4D7593B6" w14:textId="5E35F7AC" w:rsidR="0009745B" w:rsidRPr="007B370B" w:rsidRDefault="00B161BC" w:rsidP="0009745B">
            <w:r w:rsidRPr="00B161BC">
              <w:t xml:space="preserve">O </w:t>
            </w:r>
            <w:r>
              <w:t>RIAUDIN não</w:t>
            </w:r>
            <w:r w:rsidRPr="00B161BC">
              <w:t xml:space="preserve"> reconhece (ou incorpora) a natureza obrigatória da Definição de Auditoria Interna, do Código de Ética, dos Princípios Fundamentais e das Normas Profissionais aplicáveis</w:t>
            </w:r>
          </w:p>
        </w:tc>
        <w:tc>
          <w:tcPr>
            <w:tcW w:w="0" w:type="auto"/>
          </w:tcPr>
          <w:p w14:paraId="32B09EDC" w14:textId="6CD0E3E4" w:rsidR="0009745B" w:rsidRPr="003519DC" w:rsidRDefault="00B161BC" w:rsidP="0009745B">
            <w:r>
              <w:t xml:space="preserve">Incluir no RIAUDIN </w:t>
            </w:r>
            <w:r w:rsidRPr="00B161BC">
              <w:t>reconhec</w:t>
            </w:r>
            <w:r>
              <w:t>imento</w:t>
            </w:r>
            <w:r w:rsidRPr="00B161BC">
              <w:t xml:space="preserve"> </w:t>
            </w:r>
            <w:r>
              <w:t>d</w:t>
            </w:r>
            <w:r w:rsidRPr="00B161BC">
              <w:t>a natureza obrigatória da Definição de Auditoria Interna, do Código de Ética, dos Princípios Fundamentais e das Normas Profissionais aplicáveis</w:t>
            </w:r>
            <w:r>
              <w:t>.</w:t>
            </w:r>
          </w:p>
        </w:tc>
        <w:tc>
          <w:tcPr>
            <w:tcW w:w="0" w:type="auto"/>
          </w:tcPr>
          <w:p w14:paraId="3CCB2D6C" w14:textId="7A2A2998" w:rsidR="0009745B" w:rsidRDefault="00917099" w:rsidP="0009745B">
            <w:proofErr w:type="spellStart"/>
            <w:r>
              <w:t>Auditor-chefe</w:t>
            </w:r>
            <w:proofErr w:type="spellEnd"/>
            <w:r>
              <w:t xml:space="preserve"> deve apresentar proposta de alteração do RIAUDIN e o Consup deve apreciar e aprovar.</w:t>
            </w:r>
          </w:p>
        </w:tc>
      </w:tr>
      <w:tr w:rsidR="00FD48F2" w14:paraId="25630CBB" w14:textId="77777777" w:rsidTr="00745556">
        <w:tc>
          <w:tcPr>
            <w:tcW w:w="0" w:type="auto"/>
          </w:tcPr>
          <w:p w14:paraId="32DDB604" w14:textId="72BB1671" w:rsidR="0009745B" w:rsidRDefault="000C6FC9" w:rsidP="0009745B">
            <w:r>
              <w:t>K2.5 – 3</w:t>
            </w:r>
          </w:p>
        </w:tc>
        <w:tc>
          <w:tcPr>
            <w:tcW w:w="0" w:type="auto"/>
          </w:tcPr>
          <w:p w14:paraId="7E9C7DF5" w14:textId="629D645D" w:rsidR="0009745B" w:rsidRPr="007B370B" w:rsidRDefault="00FC79C6" w:rsidP="0009745B">
            <w:r w:rsidRPr="00FC79C6">
              <w:t>Desenvolver políticas relevantes para a atividade de AI (por exemplo, para recursos humanos, para gestão da informação e para finanças).</w:t>
            </w:r>
          </w:p>
        </w:tc>
        <w:tc>
          <w:tcPr>
            <w:tcW w:w="0" w:type="auto"/>
          </w:tcPr>
          <w:p w14:paraId="54991D48" w14:textId="7739779C" w:rsidR="0009745B" w:rsidRPr="007B370B" w:rsidRDefault="00FC79C6" w:rsidP="0009745B">
            <w:r w:rsidRPr="00FC79C6">
              <w:t>Não há políticas para recursos humanos, gestão da informação e para as finanças da Audin.</w:t>
            </w:r>
          </w:p>
        </w:tc>
        <w:tc>
          <w:tcPr>
            <w:tcW w:w="0" w:type="auto"/>
          </w:tcPr>
          <w:p w14:paraId="110547F9" w14:textId="60F88696" w:rsidR="0009745B" w:rsidRPr="003519DC" w:rsidRDefault="00FC79C6" w:rsidP="0009745B">
            <w:r w:rsidRPr="00FC79C6">
              <w:t xml:space="preserve">Incluir no </w:t>
            </w:r>
            <w:r w:rsidR="0087240F">
              <w:t>RIAUDIN</w:t>
            </w:r>
            <w:r w:rsidRPr="00FC79C6">
              <w:t xml:space="preserve"> regra</w:t>
            </w:r>
            <w:r>
              <w:t>s</w:t>
            </w:r>
            <w:r w:rsidRPr="00FC79C6">
              <w:t xml:space="preserve"> que trate</w:t>
            </w:r>
            <w:r>
              <w:t>m</w:t>
            </w:r>
            <w:r w:rsidRPr="00FC79C6">
              <w:t xml:space="preserve"> de políticas para recursos humanos, gestão da informação e para as finanças da Audin.</w:t>
            </w:r>
          </w:p>
        </w:tc>
        <w:tc>
          <w:tcPr>
            <w:tcW w:w="0" w:type="auto"/>
          </w:tcPr>
          <w:p w14:paraId="12A6D5C1" w14:textId="52ED674A" w:rsidR="0009745B" w:rsidRDefault="00FC79C6" w:rsidP="0009745B">
            <w:proofErr w:type="spellStart"/>
            <w:r>
              <w:t>Auditor-chefe</w:t>
            </w:r>
            <w:proofErr w:type="spellEnd"/>
            <w:r>
              <w:t xml:space="preserve"> deve apresentar proposta de alteração do RIAUDIN e o Consup deve apreciar e aprovar.</w:t>
            </w:r>
          </w:p>
        </w:tc>
      </w:tr>
      <w:tr w:rsidR="00FD48F2" w14:paraId="6B68472D" w14:textId="77777777" w:rsidTr="00745556">
        <w:tc>
          <w:tcPr>
            <w:tcW w:w="0" w:type="auto"/>
          </w:tcPr>
          <w:p w14:paraId="251A33CC" w14:textId="3B0B3875" w:rsidR="0009745B" w:rsidRDefault="000C6FC9" w:rsidP="0009745B">
            <w:r>
              <w:t xml:space="preserve">K2.5 – </w:t>
            </w:r>
            <w:r w:rsidR="00FC79C6">
              <w:t>7</w:t>
            </w:r>
          </w:p>
        </w:tc>
        <w:tc>
          <w:tcPr>
            <w:tcW w:w="0" w:type="auto"/>
          </w:tcPr>
          <w:p w14:paraId="7941E0BD" w14:textId="02F64AB0" w:rsidR="0009745B" w:rsidRPr="007B370B" w:rsidRDefault="00FC79C6" w:rsidP="0009745B">
            <w:r w:rsidRPr="00FC79C6">
              <w:t>Desenvolver metodologias, procedimentos e ferramentas padronizados a serem utilizados pela atividade de AI para planejar, para executar e para relatar os resultados do trabalho de auditoria, incluindo as diretrizes dos papéis de trabalho.</w:t>
            </w:r>
          </w:p>
        </w:tc>
        <w:tc>
          <w:tcPr>
            <w:tcW w:w="0" w:type="auto"/>
          </w:tcPr>
          <w:p w14:paraId="6F57A55F" w14:textId="1AB82FAC" w:rsidR="0009745B" w:rsidRPr="007B370B" w:rsidRDefault="00FC79C6" w:rsidP="0009745B">
            <w:r w:rsidRPr="00FC79C6">
              <w:t xml:space="preserve">Não </w:t>
            </w:r>
            <w:r>
              <w:t>há na Audin</w:t>
            </w:r>
            <w:r w:rsidRPr="00FC79C6">
              <w:t xml:space="preserve"> diretrizes</w:t>
            </w:r>
            <w:r>
              <w:t xml:space="preserve"> formais para os</w:t>
            </w:r>
            <w:r w:rsidRPr="00FC79C6">
              <w:t xml:space="preserve"> dos papéis de trabalho.</w:t>
            </w:r>
          </w:p>
        </w:tc>
        <w:tc>
          <w:tcPr>
            <w:tcW w:w="0" w:type="auto"/>
          </w:tcPr>
          <w:p w14:paraId="2AA801F7" w14:textId="77777777" w:rsidR="00FC79C6" w:rsidRDefault="00FC79C6" w:rsidP="00FC79C6">
            <w:r>
              <w:t>Elaborar norma/manual, prevendo, entre outros:</w:t>
            </w:r>
          </w:p>
          <w:p w14:paraId="6D080DCD" w14:textId="4F1EB495" w:rsidR="00FC79C6" w:rsidRDefault="00FC79C6" w:rsidP="00FC79C6">
            <w:r>
              <w:t xml:space="preserve">i) funções e responsabilidades de revisão e de supervisão dos trabalhos; </w:t>
            </w:r>
            <w:proofErr w:type="spellStart"/>
            <w:r>
              <w:t>ii</w:t>
            </w:r>
            <w:proofErr w:type="spellEnd"/>
            <w:r>
              <w:t>) alocação de pessoal nos trabalhos (proficiência coletiva);</w:t>
            </w:r>
            <w:r w:rsidR="005B0756">
              <w:t xml:space="preserve"> </w:t>
            </w:r>
            <w:proofErr w:type="spellStart"/>
            <w:r>
              <w:t>iii</w:t>
            </w:r>
            <w:proofErr w:type="spellEnd"/>
            <w:r>
              <w:t>) checklist de revisão/supervisão dos trabalhos;</w:t>
            </w:r>
          </w:p>
          <w:p w14:paraId="10703150" w14:textId="48726890" w:rsidR="0009745B" w:rsidRPr="003519DC" w:rsidRDefault="00FC79C6" w:rsidP="005B0756">
            <w:proofErr w:type="spellStart"/>
            <w:r>
              <w:t>iv</w:t>
            </w:r>
            <w:proofErr w:type="spellEnd"/>
            <w:r>
              <w:t xml:space="preserve">) ações de treinamento e capacitação; v) programa de gestão e melhoria da qualidade; </w:t>
            </w:r>
            <w:proofErr w:type="gramStart"/>
            <w:r>
              <w:t>Implementar</w:t>
            </w:r>
            <w:proofErr w:type="gramEnd"/>
            <w:r>
              <w:t xml:space="preserve"> a Gestão de riscos do processo de auditoria.</w:t>
            </w:r>
          </w:p>
        </w:tc>
        <w:tc>
          <w:tcPr>
            <w:tcW w:w="0" w:type="auto"/>
          </w:tcPr>
          <w:p w14:paraId="3B209105" w14:textId="69D2BF30" w:rsidR="0009745B" w:rsidRDefault="00FC79C6" w:rsidP="0009745B">
            <w:proofErr w:type="spellStart"/>
            <w:r>
              <w:t>Auditor-chefe</w:t>
            </w:r>
            <w:proofErr w:type="spellEnd"/>
          </w:p>
        </w:tc>
      </w:tr>
      <w:tr w:rsidR="00FD48F2" w14:paraId="7D1BC753" w14:textId="77777777" w:rsidTr="00745556">
        <w:tc>
          <w:tcPr>
            <w:tcW w:w="0" w:type="auto"/>
          </w:tcPr>
          <w:p w14:paraId="5BE4871A" w14:textId="52CB3D80" w:rsidR="0009745B" w:rsidRDefault="000C6FC9" w:rsidP="0009745B">
            <w:r>
              <w:t>K2.</w:t>
            </w:r>
            <w:r w:rsidR="008628BF">
              <w:t>6 – 2</w:t>
            </w:r>
          </w:p>
        </w:tc>
        <w:tc>
          <w:tcPr>
            <w:tcW w:w="0" w:type="auto"/>
          </w:tcPr>
          <w:p w14:paraId="691FCE8E" w14:textId="416842F6" w:rsidR="0009745B" w:rsidRPr="007B370B" w:rsidRDefault="00594884" w:rsidP="0009745B">
            <w:r w:rsidRPr="00594884">
              <w:t>Identificar a visão da auditoria interna e a estratégia geral para alcançá-la.</w:t>
            </w:r>
          </w:p>
        </w:tc>
        <w:tc>
          <w:tcPr>
            <w:tcW w:w="0" w:type="auto"/>
          </w:tcPr>
          <w:p w14:paraId="0443FCD3" w14:textId="0AFCB792" w:rsidR="0009745B" w:rsidRPr="007B370B" w:rsidRDefault="00594884" w:rsidP="0009745B">
            <w:r w:rsidRPr="00594884">
              <w:t>A Audin não tem planejamento de longo prazo que contemple a visão da auditoria interna e a estratégia necessária para seu alcance.</w:t>
            </w:r>
          </w:p>
        </w:tc>
        <w:tc>
          <w:tcPr>
            <w:tcW w:w="0" w:type="auto"/>
          </w:tcPr>
          <w:p w14:paraId="3F46D8F5" w14:textId="38B8E025" w:rsidR="0009745B" w:rsidRPr="003519DC" w:rsidRDefault="00594884" w:rsidP="0009745B">
            <w:r w:rsidRPr="00594884">
              <w:t xml:space="preserve">Elaborar documento formal de planejamento de longo prazo, a exemplo de: Planejamento Estratégico; Plano de Negócios; etc. Ele deve conter, dentre outros, </w:t>
            </w:r>
            <w:r w:rsidRPr="00594884">
              <w:lastRenderedPageBreak/>
              <w:t>declaração de visão da auditoria interna, Estratégia global da auditoria interna, consistente com a visão etc.</w:t>
            </w:r>
          </w:p>
        </w:tc>
        <w:tc>
          <w:tcPr>
            <w:tcW w:w="0" w:type="auto"/>
          </w:tcPr>
          <w:p w14:paraId="1BFE1296" w14:textId="1A57AE82" w:rsidR="0009745B" w:rsidRDefault="00594884" w:rsidP="0009745B">
            <w:proofErr w:type="spellStart"/>
            <w:r>
              <w:lastRenderedPageBreak/>
              <w:t>Auditor-chefe</w:t>
            </w:r>
            <w:proofErr w:type="spellEnd"/>
            <w:r>
              <w:t xml:space="preserve"> deve apresentar proposta de redação do documento e o Consup deve apreciar e aprovar.</w:t>
            </w:r>
          </w:p>
        </w:tc>
      </w:tr>
      <w:tr w:rsidR="00FD48F2" w14:paraId="397CD68F" w14:textId="77777777" w:rsidTr="00745556">
        <w:tc>
          <w:tcPr>
            <w:tcW w:w="0" w:type="auto"/>
          </w:tcPr>
          <w:p w14:paraId="0FA50A48" w14:textId="311551F1" w:rsidR="0009745B" w:rsidRDefault="008628BF" w:rsidP="0009745B">
            <w:r>
              <w:t>K2.6 – 3</w:t>
            </w:r>
          </w:p>
        </w:tc>
        <w:tc>
          <w:tcPr>
            <w:tcW w:w="0" w:type="auto"/>
          </w:tcPr>
          <w:p w14:paraId="4988294C" w14:textId="165D9143" w:rsidR="0009745B" w:rsidRPr="007B370B" w:rsidRDefault="00594884" w:rsidP="0009745B">
            <w:r w:rsidRPr="00594884">
              <w:t>De acordo com a estratégia geral, determinar os objetivos e os resultados de negócio a serem alcançados pela atividade de AI, levando em consideração o planejamento anual/periódico de auditoria e de serviços.</w:t>
            </w:r>
          </w:p>
        </w:tc>
        <w:tc>
          <w:tcPr>
            <w:tcW w:w="0" w:type="auto"/>
          </w:tcPr>
          <w:p w14:paraId="07A52AD8" w14:textId="4DC7562B" w:rsidR="0009745B" w:rsidRPr="007B370B" w:rsidRDefault="00594884" w:rsidP="0009745B">
            <w:r w:rsidRPr="00594884">
              <w:t>A Audin não tem planejamento de longo prazo que contemple a visão da auditoria interna e a estratégia necessária para seu alcance.</w:t>
            </w:r>
          </w:p>
        </w:tc>
        <w:tc>
          <w:tcPr>
            <w:tcW w:w="0" w:type="auto"/>
          </w:tcPr>
          <w:p w14:paraId="666958F6" w14:textId="216A4AFB" w:rsidR="0009745B" w:rsidRPr="003519DC" w:rsidRDefault="00594884" w:rsidP="0009745B">
            <w:r w:rsidRPr="00594884">
              <w:t>Elaborar documento formal de planejamento de longo prazo, a exemplo de: Planejamento Estratégico; Plano de Negócios; etc. Ele deve conter, dentre outros, declaração de visão da auditoria interna, Estratégia global da auditoria interna, consistente com a visão etc.</w:t>
            </w:r>
          </w:p>
        </w:tc>
        <w:tc>
          <w:tcPr>
            <w:tcW w:w="0" w:type="auto"/>
          </w:tcPr>
          <w:p w14:paraId="7286D3EB" w14:textId="77AD6F62" w:rsidR="0009745B" w:rsidRDefault="00594884" w:rsidP="0009745B">
            <w:proofErr w:type="spellStart"/>
            <w:r>
              <w:t>Auditor-chefe</w:t>
            </w:r>
            <w:proofErr w:type="spellEnd"/>
            <w:r>
              <w:t xml:space="preserve"> deve apresentar proposta de redação do documento e o Consup deve apreciar e aprovar.</w:t>
            </w:r>
          </w:p>
        </w:tc>
      </w:tr>
      <w:tr w:rsidR="00FD48F2" w14:paraId="1B9ED558" w14:textId="77777777" w:rsidTr="00745556">
        <w:tc>
          <w:tcPr>
            <w:tcW w:w="0" w:type="auto"/>
          </w:tcPr>
          <w:p w14:paraId="1449903C" w14:textId="70FC8614" w:rsidR="0009745B" w:rsidRDefault="008628BF" w:rsidP="0009745B">
            <w:r>
              <w:t>K2.6 – 4</w:t>
            </w:r>
          </w:p>
        </w:tc>
        <w:tc>
          <w:tcPr>
            <w:tcW w:w="0" w:type="auto"/>
          </w:tcPr>
          <w:p w14:paraId="652F18B9" w14:textId="245F6497" w:rsidR="0009745B" w:rsidRPr="007B370B" w:rsidRDefault="00594884" w:rsidP="0009745B">
            <w:r w:rsidRPr="00594884">
              <w:t>Determinar os serviços de apoio e administrativos necessários para a entrega eficaz da atividade de AI (por exemplo, recursos humanos, materiais e de informática).</w:t>
            </w:r>
          </w:p>
        </w:tc>
        <w:tc>
          <w:tcPr>
            <w:tcW w:w="0" w:type="auto"/>
          </w:tcPr>
          <w:p w14:paraId="5AD4639F" w14:textId="51AAE218" w:rsidR="0009745B" w:rsidRPr="007B370B" w:rsidRDefault="00594884" w:rsidP="0009745B">
            <w:r w:rsidRPr="00594884">
              <w:t>Não há processo formal de planejamento de longo prazo para entregar os serviços da atividade de AI, incluindo serviços de apoio e de administração, e os resultados esperados.</w:t>
            </w:r>
          </w:p>
        </w:tc>
        <w:tc>
          <w:tcPr>
            <w:tcW w:w="0" w:type="auto"/>
          </w:tcPr>
          <w:p w14:paraId="45704EAB" w14:textId="77777777" w:rsidR="00594884" w:rsidRDefault="00594884" w:rsidP="00594884">
            <w:r>
              <w:t xml:space="preserve">Elaborar documento formal de planejamento de longo prazo, a exemplo de: Planejamento Estratégico; Plano de Negócios; </w:t>
            </w:r>
            <w:proofErr w:type="spellStart"/>
            <w:r>
              <w:t>etc</w:t>
            </w:r>
            <w:proofErr w:type="spellEnd"/>
          </w:p>
          <w:p w14:paraId="20FEB29D" w14:textId="0086E279" w:rsidR="0009745B" w:rsidRPr="003519DC" w:rsidRDefault="00594884" w:rsidP="00594884">
            <w:r>
              <w:t>Elaborar "Declaração Geral dos Serviços Administrativos e de Suporte da Audin", necessários para apoiar a atividade de auditoria interna (por exemplo, recursos humanos, materiais e de TI)</w:t>
            </w:r>
          </w:p>
        </w:tc>
        <w:tc>
          <w:tcPr>
            <w:tcW w:w="0" w:type="auto"/>
          </w:tcPr>
          <w:p w14:paraId="6617016E" w14:textId="5396FBC2" w:rsidR="0009745B" w:rsidRDefault="00594884" w:rsidP="0009745B">
            <w:proofErr w:type="spellStart"/>
            <w:r>
              <w:t>Auditor-chefe</w:t>
            </w:r>
            <w:proofErr w:type="spellEnd"/>
            <w:r>
              <w:t xml:space="preserve"> deve apresentar proposta de redação do documento e o Consup deve apreciar e aprovar.</w:t>
            </w:r>
          </w:p>
        </w:tc>
      </w:tr>
      <w:tr w:rsidR="000C6FC9" w14:paraId="6BBAF861" w14:textId="77777777" w:rsidTr="00745556">
        <w:tc>
          <w:tcPr>
            <w:tcW w:w="0" w:type="auto"/>
          </w:tcPr>
          <w:p w14:paraId="7E9D99DF" w14:textId="50510C48" w:rsidR="000C6FC9" w:rsidRDefault="008628BF" w:rsidP="0009745B">
            <w:r>
              <w:t>K2.6 – 5</w:t>
            </w:r>
          </w:p>
        </w:tc>
        <w:tc>
          <w:tcPr>
            <w:tcW w:w="0" w:type="auto"/>
          </w:tcPr>
          <w:p w14:paraId="7F24ED07" w14:textId="3CB7A8E4" w:rsidR="000C6FC9" w:rsidRPr="007B370B" w:rsidRDefault="00594884" w:rsidP="0009745B">
            <w:r w:rsidRPr="00594884">
              <w:t>Preparar cronogramas relevantes e determinar os recursos necessários para alcançar os objetivos estabelecidos.</w:t>
            </w:r>
          </w:p>
        </w:tc>
        <w:tc>
          <w:tcPr>
            <w:tcW w:w="0" w:type="auto"/>
          </w:tcPr>
          <w:p w14:paraId="46A630D6" w14:textId="426CB620" w:rsidR="000C6FC9" w:rsidRPr="007B370B" w:rsidRDefault="00594884" w:rsidP="0009745B">
            <w:r w:rsidRPr="00594884">
              <w:t>A Audin não mantém processo formal de planejamento de longo prazo para entregar os serviços da atividade de AI, incluindo cronogramas relevantes para atingimento dos resultados esperados.</w:t>
            </w:r>
          </w:p>
        </w:tc>
        <w:tc>
          <w:tcPr>
            <w:tcW w:w="0" w:type="auto"/>
          </w:tcPr>
          <w:p w14:paraId="70AC4EFE" w14:textId="119AA2B1" w:rsidR="000C6FC9" w:rsidRPr="003519DC" w:rsidRDefault="00594884" w:rsidP="0009745B">
            <w:r w:rsidRPr="00594884">
              <w:t>Elaborar documento formal de planejamento de longo prazo, a exemplo de: Planejamento Estratégico; Plano de Negócios; etc., que contemple cronogramas relevantes e determinação dos recursos necessários para alcançar os objetivos estabelecidos.</w:t>
            </w:r>
          </w:p>
        </w:tc>
        <w:tc>
          <w:tcPr>
            <w:tcW w:w="0" w:type="auto"/>
          </w:tcPr>
          <w:p w14:paraId="1D5F4A88" w14:textId="624536BD" w:rsidR="000C6FC9" w:rsidRDefault="00594884" w:rsidP="0009745B">
            <w:proofErr w:type="spellStart"/>
            <w:r>
              <w:t>Auditor-chefe</w:t>
            </w:r>
            <w:proofErr w:type="spellEnd"/>
            <w:r>
              <w:t xml:space="preserve"> deve apresentar proposta de redação do documento e o Consup deve apreciar e aprovar.</w:t>
            </w:r>
          </w:p>
        </w:tc>
      </w:tr>
      <w:tr w:rsidR="000C6FC9" w14:paraId="7579D4E3" w14:textId="77777777" w:rsidTr="00745556">
        <w:tc>
          <w:tcPr>
            <w:tcW w:w="0" w:type="auto"/>
          </w:tcPr>
          <w:p w14:paraId="2343C659" w14:textId="5D7137C1" w:rsidR="000C6FC9" w:rsidRDefault="008628BF" w:rsidP="0009745B">
            <w:r>
              <w:lastRenderedPageBreak/>
              <w:t>K2.6 – 6</w:t>
            </w:r>
          </w:p>
        </w:tc>
        <w:tc>
          <w:tcPr>
            <w:tcW w:w="0" w:type="auto"/>
          </w:tcPr>
          <w:p w14:paraId="7A1D0B96" w14:textId="5D810609" w:rsidR="000C6FC9" w:rsidRPr="007B370B" w:rsidRDefault="00594884" w:rsidP="0009745B">
            <w:r w:rsidRPr="00594884">
              <w:t>Desenvolver o plano negócio necessário para alcançar os objetivos.</w:t>
            </w:r>
          </w:p>
        </w:tc>
        <w:tc>
          <w:tcPr>
            <w:tcW w:w="0" w:type="auto"/>
          </w:tcPr>
          <w:p w14:paraId="47526FBB" w14:textId="5B57ED59" w:rsidR="000C6FC9" w:rsidRPr="007B370B" w:rsidRDefault="00594884" w:rsidP="0009745B">
            <w:r w:rsidRPr="00594884">
              <w:t>A Audin não mantém processo formal de planejamento de longo prazo para entregar os serviços da atividade de AI, incluindo cronogramas relevantes para atingimento dos resultados esperados.</w:t>
            </w:r>
          </w:p>
        </w:tc>
        <w:tc>
          <w:tcPr>
            <w:tcW w:w="0" w:type="auto"/>
          </w:tcPr>
          <w:p w14:paraId="409524B0" w14:textId="78DCE2CC" w:rsidR="000C6FC9" w:rsidRPr="003519DC" w:rsidRDefault="00594884" w:rsidP="0009745B">
            <w:r w:rsidRPr="00594884">
              <w:t>Elaborar documento formal de planejamento de longo prazo, a exemplo de: Planejamento Estratégico; Plano de Negócios; etc., que contemple cronogramas relevantes e determinação dos recursos necessários para alcançar os objetivos estabelecidos.</w:t>
            </w:r>
          </w:p>
        </w:tc>
        <w:tc>
          <w:tcPr>
            <w:tcW w:w="0" w:type="auto"/>
          </w:tcPr>
          <w:p w14:paraId="34AD3FEA" w14:textId="1451D4C4" w:rsidR="000C6FC9" w:rsidRDefault="00594884" w:rsidP="0009745B">
            <w:proofErr w:type="spellStart"/>
            <w:r>
              <w:t>Auditor-chefe</w:t>
            </w:r>
            <w:proofErr w:type="spellEnd"/>
            <w:r>
              <w:t xml:space="preserve"> deve apresentar proposta de redação do documento e o Consup deve apreciar e aprovar.</w:t>
            </w:r>
          </w:p>
        </w:tc>
      </w:tr>
      <w:tr w:rsidR="000C6FC9" w14:paraId="17BC7A8A" w14:textId="77777777" w:rsidTr="00745556">
        <w:tc>
          <w:tcPr>
            <w:tcW w:w="0" w:type="auto"/>
          </w:tcPr>
          <w:p w14:paraId="2B5400F5" w14:textId="1E9B3353" w:rsidR="000C6FC9" w:rsidRDefault="00594884" w:rsidP="0009745B">
            <w:r>
              <w:t>K2.6 – 7</w:t>
            </w:r>
          </w:p>
        </w:tc>
        <w:tc>
          <w:tcPr>
            <w:tcW w:w="0" w:type="auto"/>
          </w:tcPr>
          <w:p w14:paraId="50B585FA" w14:textId="1FE93079" w:rsidR="000C6FC9" w:rsidRPr="007B370B" w:rsidRDefault="00594884" w:rsidP="0009745B">
            <w:r w:rsidRPr="00594884">
              <w:t>Obter aprovação da alta administração ou do Conselho para o Plano de Negócio.</w:t>
            </w:r>
          </w:p>
        </w:tc>
        <w:tc>
          <w:tcPr>
            <w:tcW w:w="0" w:type="auto"/>
          </w:tcPr>
          <w:p w14:paraId="5EE1B2E4" w14:textId="7905AA56" w:rsidR="000C6FC9" w:rsidRPr="007B370B" w:rsidRDefault="00594884" w:rsidP="0009745B">
            <w:r w:rsidRPr="00594884">
              <w:t>A Audin não tem Plano de Negócios/Planejamento Estratégico aprovado pelo Consup.</w:t>
            </w:r>
          </w:p>
        </w:tc>
        <w:tc>
          <w:tcPr>
            <w:tcW w:w="0" w:type="auto"/>
          </w:tcPr>
          <w:p w14:paraId="1398C453" w14:textId="1AC86F17" w:rsidR="000C6FC9" w:rsidRPr="003519DC" w:rsidRDefault="00594884" w:rsidP="0009745B">
            <w:r w:rsidRPr="00594884">
              <w:t>Elaborar documento formal de planejamento de longo prazo, a exemplo de: Planejamento Estratégico; Plano de Negócios, e submetê-lo para aprovação no Consup.</w:t>
            </w:r>
          </w:p>
        </w:tc>
        <w:tc>
          <w:tcPr>
            <w:tcW w:w="0" w:type="auto"/>
          </w:tcPr>
          <w:p w14:paraId="66B0626A" w14:textId="225C3075" w:rsidR="000C6FC9" w:rsidRDefault="00594884" w:rsidP="0009745B">
            <w:proofErr w:type="spellStart"/>
            <w:r>
              <w:t>Auditor-chefe</w:t>
            </w:r>
            <w:proofErr w:type="spellEnd"/>
            <w:r>
              <w:t xml:space="preserve"> deve apresentar proposta de redação do documento e o Consup deve apreciar e aprovar.</w:t>
            </w:r>
          </w:p>
        </w:tc>
      </w:tr>
      <w:tr w:rsidR="000C6FC9" w14:paraId="7915D889" w14:textId="77777777" w:rsidTr="00745556">
        <w:tc>
          <w:tcPr>
            <w:tcW w:w="0" w:type="auto"/>
          </w:tcPr>
          <w:p w14:paraId="03C35D0C" w14:textId="57A12DFE" w:rsidR="000C6FC9" w:rsidRDefault="006E6971" w:rsidP="0009745B">
            <w:r>
              <w:t>K2.7– 2</w:t>
            </w:r>
          </w:p>
        </w:tc>
        <w:tc>
          <w:tcPr>
            <w:tcW w:w="0" w:type="auto"/>
          </w:tcPr>
          <w:p w14:paraId="78D537B6" w14:textId="26F087E8" w:rsidR="000C6FC9" w:rsidRPr="007B370B" w:rsidRDefault="006E6971" w:rsidP="0009745B">
            <w:r w:rsidRPr="006E6971">
              <w:t>Estabelecer um orçamento realista para as atividades e para os recursos identificados como necessários no plano de negócio da atividade de AI, considerando os custos fixos e variáveis.</w:t>
            </w:r>
          </w:p>
        </w:tc>
        <w:tc>
          <w:tcPr>
            <w:tcW w:w="0" w:type="auto"/>
          </w:tcPr>
          <w:p w14:paraId="26C738F8" w14:textId="4B7A16FC" w:rsidR="000C6FC9" w:rsidRPr="007B370B" w:rsidRDefault="006E6971" w:rsidP="0009745B">
            <w:r w:rsidRPr="006E6971">
              <w:t>Não há na Audin/IFSC diretrizes para a elaboração do orçamento da atividade de AI que contemplem as responsabilidades estabelecidas para elaboração, para monitoramento e para aprovação do orçamento da UAIG.</w:t>
            </w:r>
          </w:p>
        </w:tc>
        <w:tc>
          <w:tcPr>
            <w:tcW w:w="0" w:type="auto"/>
          </w:tcPr>
          <w:p w14:paraId="43E136EB" w14:textId="25D0977E" w:rsidR="000C6FC9" w:rsidRPr="003519DC" w:rsidRDefault="006E6971" w:rsidP="0009745B">
            <w:r w:rsidRPr="006E6971">
              <w:t>Elaborar políticas organizacionais relativas ao processo de elaboração do orçamento da Audin, onde constem as responsabilidades estabelecidas para elaboração, para monitoramento e para aprovação do orçamento da UAIG.</w:t>
            </w:r>
          </w:p>
        </w:tc>
        <w:tc>
          <w:tcPr>
            <w:tcW w:w="0" w:type="auto"/>
          </w:tcPr>
          <w:p w14:paraId="3204B162" w14:textId="7272FA55" w:rsidR="000C6FC9" w:rsidRDefault="005F5759" w:rsidP="0009745B">
            <w:proofErr w:type="spellStart"/>
            <w:r>
              <w:t>Auditor-chefe</w:t>
            </w:r>
            <w:proofErr w:type="spellEnd"/>
            <w:r>
              <w:t xml:space="preserve"> deve apresentar proposta de redação do documento e o Consup deve apreciar e aprovar.</w:t>
            </w:r>
          </w:p>
        </w:tc>
      </w:tr>
      <w:tr w:rsidR="000C6FC9" w14:paraId="51ABA297" w14:textId="77777777" w:rsidTr="00745556">
        <w:tc>
          <w:tcPr>
            <w:tcW w:w="0" w:type="auto"/>
          </w:tcPr>
          <w:p w14:paraId="356C7C58" w14:textId="6C8704E2" w:rsidR="000C6FC9" w:rsidRDefault="006E6971" w:rsidP="0009745B">
            <w:r>
              <w:t>K2.7 – 3</w:t>
            </w:r>
          </w:p>
        </w:tc>
        <w:tc>
          <w:tcPr>
            <w:tcW w:w="0" w:type="auto"/>
          </w:tcPr>
          <w:p w14:paraId="1DEB1356" w14:textId="17BE51FE" w:rsidR="000C6FC9" w:rsidRPr="007B370B" w:rsidRDefault="006E6971" w:rsidP="0009745B">
            <w:r w:rsidRPr="006E6971">
              <w:t>Desenvolver padrões orçamentários alinhados com os da organização.</w:t>
            </w:r>
          </w:p>
        </w:tc>
        <w:tc>
          <w:tcPr>
            <w:tcW w:w="0" w:type="auto"/>
          </w:tcPr>
          <w:p w14:paraId="5E519C23" w14:textId="7B63D910" w:rsidR="000C6FC9" w:rsidRPr="007B370B" w:rsidRDefault="006E6971" w:rsidP="0009745B">
            <w:r w:rsidRPr="006E6971">
              <w:t>Não há na Audin/IFSC diretrizes para a elaboração do orçamento da atividade de AI que contemplem a utilização de padrões orçamentários alinhados com os da organização.</w:t>
            </w:r>
          </w:p>
        </w:tc>
        <w:tc>
          <w:tcPr>
            <w:tcW w:w="0" w:type="auto"/>
          </w:tcPr>
          <w:p w14:paraId="7BDFD902" w14:textId="362FBE8A" w:rsidR="000C6FC9" w:rsidRPr="003519DC" w:rsidRDefault="006E6971" w:rsidP="0009745B">
            <w:r w:rsidRPr="006E6971">
              <w:t>Elaborar políticas organizacionais relativas ao processo de elaboração do orçamento da Audin, onde constem padrões orçamentários alinhados com os da instituição.</w:t>
            </w:r>
          </w:p>
        </w:tc>
        <w:tc>
          <w:tcPr>
            <w:tcW w:w="0" w:type="auto"/>
          </w:tcPr>
          <w:p w14:paraId="559509F3" w14:textId="3FFA8C02" w:rsidR="000C6FC9" w:rsidRDefault="005F5759" w:rsidP="0009745B">
            <w:proofErr w:type="spellStart"/>
            <w:r>
              <w:t>Auditor-chefe</w:t>
            </w:r>
            <w:proofErr w:type="spellEnd"/>
            <w:r>
              <w:t xml:space="preserve"> deve apresentar proposta de redação do documento e o Consup deve apreciar e aprovar.</w:t>
            </w:r>
          </w:p>
        </w:tc>
      </w:tr>
      <w:tr w:rsidR="000C6FC9" w14:paraId="7101FEA1" w14:textId="77777777" w:rsidTr="00745556">
        <w:tc>
          <w:tcPr>
            <w:tcW w:w="0" w:type="auto"/>
          </w:tcPr>
          <w:p w14:paraId="212100B1" w14:textId="4CF2CF92" w:rsidR="000C6FC9" w:rsidRDefault="006E6971" w:rsidP="0009745B">
            <w:r>
              <w:t>K2.7 – 5</w:t>
            </w:r>
          </w:p>
        </w:tc>
        <w:tc>
          <w:tcPr>
            <w:tcW w:w="0" w:type="auto"/>
          </w:tcPr>
          <w:p w14:paraId="0A2458BA" w14:textId="49D2B2E5" w:rsidR="000C6FC9" w:rsidRPr="007B370B" w:rsidRDefault="006E6971" w:rsidP="0009745B">
            <w:r w:rsidRPr="006E6971">
              <w:t>Revisar continuamente o orçamento para se certificar de que ele permaneça realista e exato, identificando e informando as mudanças.</w:t>
            </w:r>
          </w:p>
        </w:tc>
        <w:tc>
          <w:tcPr>
            <w:tcW w:w="0" w:type="auto"/>
          </w:tcPr>
          <w:p w14:paraId="2F6C838E" w14:textId="5DA5912B" w:rsidR="000C6FC9" w:rsidRPr="007B370B" w:rsidRDefault="006E6971" w:rsidP="0009745B">
            <w:r w:rsidRPr="006E6971">
              <w:t xml:space="preserve">A cada PAINT é feita uma avaliação das atividades que se pretende realizar no exercício e o orçamento é atualizado, de modo a permanecer realista. No entanto, não é feito um cotejo entre o orçamento </w:t>
            </w:r>
            <w:r w:rsidRPr="006E6971">
              <w:lastRenderedPageBreak/>
              <w:t>previsto e o realizado, na ocasião do RAINT.</w:t>
            </w:r>
          </w:p>
        </w:tc>
        <w:tc>
          <w:tcPr>
            <w:tcW w:w="0" w:type="auto"/>
          </w:tcPr>
          <w:p w14:paraId="70FFA9F6" w14:textId="66E0DC93" w:rsidR="000C6FC9" w:rsidRPr="003519DC" w:rsidRDefault="006E6971" w:rsidP="0009745B">
            <w:r w:rsidRPr="006E6971">
              <w:lastRenderedPageBreak/>
              <w:t>Elaborar "Manual de elaboração do RAINT", nele devendo constar a obrigatoriedade de apresentação de relatório do orçamento previsto e realizado.</w:t>
            </w:r>
          </w:p>
        </w:tc>
        <w:tc>
          <w:tcPr>
            <w:tcW w:w="0" w:type="auto"/>
          </w:tcPr>
          <w:p w14:paraId="1B28383B" w14:textId="562BA7DA" w:rsidR="000C6FC9" w:rsidRDefault="005F5759" w:rsidP="0009745B">
            <w:proofErr w:type="spellStart"/>
            <w:r>
              <w:t>Auditor-chefe</w:t>
            </w:r>
            <w:proofErr w:type="spellEnd"/>
            <w:r>
              <w:t xml:space="preserve"> deve aprovar o documento formalmente.</w:t>
            </w:r>
          </w:p>
        </w:tc>
      </w:tr>
      <w:tr w:rsidR="000C6FC9" w14:paraId="23911AFF" w14:textId="77777777" w:rsidTr="00745556">
        <w:tc>
          <w:tcPr>
            <w:tcW w:w="0" w:type="auto"/>
          </w:tcPr>
          <w:p w14:paraId="33B68A5A" w14:textId="2D7DEF9E" w:rsidR="000C6FC9" w:rsidRDefault="00371AC4" w:rsidP="0009745B">
            <w:r>
              <w:t>K2.8 – 4</w:t>
            </w:r>
          </w:p>
        </w:tc>
        <w:tc>
          <w:tcPr>
            <w:tcW w:w="0" w:type="auto"/>
          </w:tcPr>
          <w:p w14:paraId="7CE6766F" w14:textId="6C6813CC" w:rsidR="000C6FC9" w:rsidRPr="007B370B" w:rsidRDefault="00371AC4" w:rsidP="0009745B">
            <w:r w:rsidRPr="00371AC4">
              <w:t>Apoiar as necessidades organizacionais da atividade de AI e as relações de reporte das pessoas no interior da atividade.</w:t>
            </w:r>
          </w:p>
        </w:tc>
        <w:tc>
          <w:tcPr>
            <w:tcW w:w="0" w:type="auto"/>
          </w:tcPr>
          <w:p w14:paraId="305A7510" w14:textId="3DFBCF93" w:rsidR="000C6FC9" w:rsidRPr="007B370B" w:rsidRDefault="00371AC4" w:rsidP="0009745B">
            <w:r w:rsidRPr="00371AC4">
              <w:t xml:space="preserve">A estrutura da Auditoria Interna está formalmente consolidada e aprovada através das Resoluções do Consup 65/2022 e 66/2022. Há previsão do duplo reporte com o Conselho e com o Reitor, embora, na prática o </w:t>
            </w:r>
            <w:proofErr w:type="spellStart"/>
            <w:r w:rsidRPr="00371AC4">
              <w:t>Auditor-</w:t>
            </w:r>
            <w:r w:rsidR="005B0756">
              <w:t>c</w:t>
            </w:r>
            <w:r w:rsidRPr="00371AC4">
              <w:t>hefe</w:t>
            </w:r>
            <w:proofErr w:type="spellEnd"/>
            <w:r w:rsidRPr="00371AC4">
              <w:t xml:space="preserve"> não despache diretamente com o Reitor.</w:t>
            </w:r>
          </w:p>
        </w:tc>
        <w:tc>
          <w:tcPr>
            <w:tcW w:w="0" w:type="auto"/>
          </w:tcPr>
          <w:p w14:paraId="1949C0A7" w14:textId="4EF5DB47" w:rsidR="000C6FC9" w:rsidRPr="003519DC" w:rsidRDefault="00371AC4" w:rsidP="0009745B">
            <w:r w:rsidRPr="00371AC4">
              <w:t xml:space="preserve">Assegurar que o </w:t>
            </w:r>
            <w:proofErr w:type="spellStart"/>
            <w:r w:rsidRPr="00371AC4">
              <w:t>Auditor-chefe</w:t>
            </w:r>
            <w:proofErr w:type="spellEnd"/>
            <w:r w:rsidRPr="00371AC4">
              <w:t xml:space="preserve"> despache diretamente com o Reitor, haja vista a estrutura de duplo reporte necessária à objetividade da Audin.</w:t>
            </w:r>
          </w:p>
        </w:tc>
        <w:tc>
          <w:tcPr>
            <w:tcW w:w="0" w:type="auto"/>
          </w:tcPr>
          <w:p w14:paraId="3D709857" w14:textId="6EFFF23B" w:rsidR="000C6FC9" w:rsidRDefault="00371AC4" w:rsidP="0009745B">
            <w:r>
              <w:t>Mudança de cultura organizacional a ser implementada pelo Reitor.</w:t>
            </w:r>
          </w:p>
        </w:tc>
      </w:tr>
      <w:tr w:rsidR="000C6FC9" w14:paraId="44BE084A" w14:textId="77777777" w:rsidTr="00745556">
        <w:tc>
          <w:tcPr>
            <w:tcW w:w="0" w:type="auto"/>
          </w:tcPr>
          <w:p w14:paraId="467B4DC0" w14:textId="0922F32E" w:rsidR="000C6FC9" w:rsidRDefault="00371AC4" w:rsidP="0009745B">
            <w:r>
              <w:t>K2.8 – 6</w:t>
            </w:r>
          </w:p>
        </w:tc>
        <w:tc>
          <w:tcPr>
            <w:tcW w:w="0" w:type="auto"/>
          </w:tcPr>
          <w:p w14:paraId="03628AA8" w14:textId="18EE9353" w:rsidR="000C6FC9" w:rsidRPr="007B370B" w:rsidRDefault="00371AC4" w:rsidP="0009745B">
            <w:r w:rsidRPr="00371AC4">
              <w:t>Administrar, dirigir e comunicar-se dentro da atividade de AI.</w:t>
            </w:r>
          </w:p>
        </w:tc>
        <w:tc>
          <w:tcPr>
            <w:tcW w:w="0" w:type="auto"/>
          </w:tcPr>
          <w:p w14:paraId="766E0294" w14:textId="1D372F78" w:rsidR="000C6FC9" w:rsidRPr="007B370B" w:rsidRDefault="00371AC4" w:rsidP="0009745B">
            <w:r w:rsidRPr="00371AC4">
              <w:t xml:space="preserve">Os auditores se comunicam entre si através de e-mails, chat do Google, reuniões por videoconferência (embora não sejam feitas atas). Também há comunicação informal por meio de aplicativos de </w:t>
            </w:r>
            <w:r w:rsidR="005B0756" w:rsidRPr="00371AC4">
              <w:t>mensagens</w:t>
            </w:r>
            <w:r w:rsidRPr="00371AC4">
              <w:t xml:space="preserve"> (WhatsApp). Além disso, através do PGD é possível um acompanhamento individualizado mais efetivo das atividades que estão sendo realizadas. No entanto, as reuniões de equipe não estão acontecendo em periodicidade adequada.</w:t>
            </w:r>
          </w:p>
        </w:tc>
        <w:tc>
          <w:tcPr>
            <w:tcW w:w="0" w:type="auto"/>
          </w:tcPr>
          <w:p w14:paraId="7565E6C4" w14:textId="3D2D719F" w:rsidR="000C6FC9" w:rsidRPr="003519DC" w:rsidRDefault="00371AC4" w:rsidP="0009745B">
            <w:r w:rsidRPr="00371AC4">
              <w:t>Passar a realizar reuniões virtuais pelo menos trimestrais com todos os auditores. Passar a realizar reunião presencial pelo menos 1 (uma) vez ao ano. Confeccionar atas de todas elas.</w:t>
            </w:r>
          </w:p>
        </w:tc>
        <w:tc>
          <w:tcPr>
            <w:tcW w:w="0" w:type="auto"/>
          </w:tcPr>
          <w:p w14:paraId="6152E8E8" w14:textId="79A3F760" w:rsidR="000C6FC9" w:rsidRDefault="00371AC4" w:rsidP="0009745B">
            <w:proofErr w:type="spellStart"/>
            <w:r>
              <w:t>Auditor-chefe</w:t>
            </w:r>
            <w:proofErr w:type="spellEnd"/>
          </w:p>
        </w:tc>
      </w:tr>
      <w:tr w:rsidR="000C6FC9" w14:paraId="6ED84B81" w14:textId="77777777" w:rsidTr="00745556">
        <w:tc>
          <w:tcPr>
            <w:tcW w:w="0" w:type="auto"/>
          </w:tcPr>
          <w:p w14:paraId="2C68F7B5" w14:textId="0E79531B" w:rsidR="000C6FC9" w:rsidRDefault="00371AC4" w:rsidP="0009745B">
            <w:r>
              <w:t>K2.8 – 7</w:t>
            </w:r>
          </w:p>
        </w:tc>
        <w:tc>
          <w:tcPr>
            <w:tcW w:w="0" w:type="auto"/>
          </w:tcPr>
          <w:p w14:paraId="51F3A3E2" w14:textId="0677CE37" w:rsidR="000C6FC9" w:rsidRPr="007B370B" w:rsidRDefault="00C86596" w:rsidP="0009745B">
            <w:r w:rsidRPr="00C86596">
              <w:t>Incentivar os relacionamentos e encorajar a comunicação contínua e construtiva dentro da atividade de AI.</w:t>
            </w:r>
          </w:p>
        </w:tc>
        <w:tc>
          <w:tcPr>
            <w:tcW w:w="0" w:type="auto"/>
          </w:tcPr>
          <w:p w14:paraId="0AE2F9BC" w14:textId="2173F9D7" w:rsidR="000C6FC9" w:rsidRPr="007B370B" w:rsidRDefault="00C86596" w:rsidP="0009745B">
            <w:r w:rsidRPr="00C86596">
              <w:t xml:space="preserve">As decisões que impactam a todos geralmente são tomadas após consulta de todos os auditores, e não unilateralmente pelo </w:t>
            </w:r>
            <w:proofErr w:type="spellStart"/>
            <w:r w:rsidRPr="00C86596">
              <w:t>Auditor-chefe</w:t>
            </w:r>
            <w:proofErr w:type="spellEnd"/>
            <w:r w:rsidRPr="00C86596">
              <w:t>. No entanto, essas previsões não estão formalmente estabelecidas.</w:t>
            </w:r>
          </w:p>
        </w:tc>
        <w:tc>
          <w:tcPr>
            <w:tcW w:w="0" w:type="auto"/>
          </w:tcPr>
          <w:p w14:paraId="4093529A" w14:textId="18B8C51E" w:rsidR="000C6FC9" w:rsidRPr="003519DC" w:rsidRDefault="00C86596" w:rsidP="0009745B">
            <w:r w:rsidRPr="00C86596">
              <w:t xml:space="preserve">Estabelecer no </w:t>
            </w:r>
            <w:r w:rsidR="0087240F">
              <w:t>RIAUDIN</w:t>
            </w:r>
            <w:r w:rsidRPr="00C86596">
              <w:t xml:space="preserve"> que é atribuição do </w:t>
            </w:r>
            <w:proofErr w:type="spellStart"/>
            <w:r w:rsidRPr="00C86596">
              <w:t>Auditor-chefe</w:t>
            </w:r>
            <w:proofErr w:type="spellEnd"/>
            <w:r w:rsidRPr="00C86596">
              <w:t xml:space="preserve"> incentivar a comunicação contínua e construtiva entre os membros da equipe, visando o fortalecimento da colaboração e o alinhamento dos objetivos do setor.</w:t>
            </w:r>
          </w:p>
        </w:tc>
        <w:tc>
          <w:tcPr>
            <w:tcW w:w="0" w:type="auto"/>
          </w:tcPr>
          <w:p w14:paraId="6ED4A559" w14:textId="66C5390A" w:rsidR="000C6FC9" w:rsidRDefault="00C86596" w:rsidP="0009745B">
            <w:proofErr w:type="spellStart"/>
            <w:r>
              <w:t>Auditor-chefe</w:t>
            </w:r>
            <w:proofErr w:type="spellEnd"/>
            <w:r>
              <w:t xml:space="preserve"> deve apresentar proposta de redação do documento e o Consup deve apreciar e aprovar.</w:t>
            </w:r>
          </w:p>
        </w:tc>
      </w:tr>
      <w:tr w:rsidR="000C6FC9" w14:paraId="713ABC8F" w14:textId="77777777" w:rsidTr="00745556">
        <w:tc>
          <w:tcPr>
            <w:tcW w:w="0" w:type="auto"/>
          </w:tcPr>
          <w:p w14:paraId="02BDAE6D" w14:textId="77777777" w:rsidR="000C6FC9" w:rsidRDefault="000C6FC9" w:rsidP="0009745B"/>
        </w:tc>
        <w:tc>
          <w:tcPr>
            <w:tcW w:w="0" w:type="auto"/>
          </w:tcPr>
          <w:p w14:paraId="41D949CA" w14:textId="77777777" w:rsidR="000C6FC9" w:rsidRPr="007B370B" w:rsidRDefault="000C6FC9" w:rsidP="0009745B"/>
        </w:tc>
        <w:tc>
          <w:tcPr>
            <w:tcW w:w="0" w:type="auto"/>
          </w:tcPr>
          <w:p w14:paraId="47F09B15" w14:textId="77777777" w:rsidR="000C6FC9" w:rsidRPr="007B370B" w:rsidRDefault="000C6FC9" w:rsidP="0009745B"/>
        </w:tc>
        <w:tc>
          <w:tcPr>
            <w:tcW w:w="0" w:type="auto"/>
          </w:tcPr>
          <w:p w14:paraId="747A5728" w14:textId="77777777" w:rsidR="000C6FC9" w:rsidRPr="003519DC" w:rsidRDefault="000C6FC9" w:rsidP="0009745B"/>
        </w:tc>
        <w:tc>
          <w:tcPr>
            <w:tcW w:w="0" w:type="auto"/>
          </w:tcPr>
          <w:p w14:paraId="146E9444" w14:textId="77777777" w:rsidR="000C6FC9" w:rsidRDefault="000C6FC9" w:rsidP="0009745B"/>
        </w:tc>
      </w:tr>
      <w:tr w:rsidR="000C6FC9" w14:paraId="24CED3F4" w14:textId="77777777" w:rsidTr="00745556">
        <w:tc>
          <w:tcPr>
            <w:tcW w:w="0" w:type="auto"/>
          </w:tcPr>
          <w:p w14:paraId="41B2FDC4" w14:textId="67A7E85D" w:rsidR="000C6FC9" w:rsidRDefault="00C86596" w:rsidP="0009745B">
            <w:r>
              <w:lastRenderedPageBreak/>
              <w:t>K2.9 – 5</w:t>
            </w:r>
          </w:p>
        </w:tc>
        <w:tc>
          <w:tcPr>
            <w:tcW w:w="0" w:type="auto"/>
          </w:tcPr>
          <w:p w14:paraId="0ABE2352" w14:textId="3E2053A9" w:rsidR="000C6FC9" w:rsidRPr="007B370B" w:rsidRDefault="00C86596" w:rsidP="0009745B">
            <w:r w:rsidRPr="00C86596">
              <w:t>Informar o propósito, a autoridade e a responsabilidade da atividade de AI para toda a organização.</w:t>
            </w:r>
          </w:p>
        </w:tc>
        <w:tc>
          <w:tcPr>
            <w:tcW w:w="0" w:type="auto"/>
          </w:tcPr>
          <w:p w14:paraId="3B5DAF78" w14:textId="73752326" w:rsidR="000C6FC9" w:rsidRPr="007B370B" w:rsidRDefault="00C86596" w:rsidP="0009745B">
            <w:r w:rsidRPr="00C86596">
              <w:t xml:space="preserve">Embora esses conceitos estejam previstos </w:t>
            </w:r>
            <w:r w:rsidR="0087240F">
              <w:t>no RIAUDIN</w:t>
            </w:r>
            <w:r w:rsidRPr="00C86596">
              <w:t>, ele não é de conhecimento de toda a organização. Acredita-se que muitas pessoas ainda não têm noção do papel da Audin.</w:t>
            </w:r>
          </w:p>
        </w:tc>
        <w:tc>
          <w:tcPr>
            <w:tcW w:w="0" w:type="auto"/>
          </w:tcPr>
          <w:p w14:paraId="14216EA8" w14:textId="2B5B74EB" w:rsidR="000C6FC9" w:rsidRPr="003519DC" w:rsidRDefault="00C86596" w:rsidP="0009745B">
            <w:r w:rsidRPr="00C86596">
              <w:t>Realizar anualmente o Seminário Anual de Auditoria Interna, abordando temas atinentes à AI, bem como cumprindo papel educacional sobre as funções e a atuação da AI.</w:t>
            </w:r>
          </w:p>
        </w:tc>
        <w:tc>
          <w:tcPr>
            <w:tcW w:w="0" w:type="auto"/>
          </w:tcPr>
          <w:p w14:paraId="3ADB270A" w14:textId="77777777" w:rsidR="000C6FC9" w:rsidRDefault="00C86596" w:rsidP="0009745B">
            <w:proofErr w:type="spellStart"/>
            <w:r>
              <w:t>Auditor-chefe</w:t>
            </w:r>
            <w:proofErr w:type="spellEnd"/>
            <w:r>
              <w:t xml:space="preserve"> em conjunto com o corpo funcional da Audin.</w:t>
            </w:r>
          </w:p>
          <w:p w14:paraId="619ED143" w14:textId="66F396BF" w:rsidR="00C86596" w:rsidRDefault="00C86596" w:rsidP="0009745B"/>
        </w:tc>
      </w:tr>
      <w:tr w:rsidR="000C6FC9" w14:paraId="616753D4" w14:textId="77777777" w:rsidTr="00745556">
        <w:tc>
          <w:tcPr>
            <w:tcW w:w="0" w:type="auto"/>
          </w:tcPr>
          <w:p w14:paraId="6CE09B73" w14:textId="5DD05918" w:rsidR="000C6FC9" w:rsidRDefault="00C86596" w:rsidP="0009745B">
            <w:r>
              <w:t>K2.9 – 6</w:t>
            </w:r>
          </w:p>
        </w:tc>
        <w:tc>
          <w:tcPr>
            <w:tcW w:w="0" w:type="auto"/>
          </w:tcPr>
          <w:p w14:paraId="7FB88655" w14:textId="4AA45822" w:rsidR="000C6FC9" w:rsidRPr="007B370B" w:rsidRDefault="00C86596" w:rsidP="0009745B">
            <w:r w:rsidRPr="00C86596">
              <w:t>Certificar-se de que o CAI se reporta administrativa e funcionalmente ao nível da organização, o que permite que as atividades de AI atendam às suas responsabilidades.</w:t>
            </w:r>
          </w:p>
        </w:tc>
        <w:tc>
          <w:tcPr>
            <w:tcW w:w="0" w:type="auto"/>
          </w:tcPr>
          <w:p w14:paraId="650658F2" w14:textId="08844A0C" w:rsidR="000C6FC9" w:rsidRPr="007B370B" w:rsidRDefault="00C86596" w:rsidP="0009745B">
            <w:r w:rsidRPr="00C86596">
              <w:t xml:space="preserve">Embora a estrutura de duplo reporte esteja prevista no RIAUDIN, o </w:t>
            </w:r>
            <w:proofErr w:type="spellStart"/>
            <w:r w:rsidRPr="00C86596">
              <w:t>Auditor-chefe</w:t>
            </w:r>
            <w:proofErr w:type="spellEnd"/>
            <w:r w:rsidRPr="00C86596">
              <w:t xml:space="preserve"> não se reporta (despacha) diretamente com o Reitor. Também não tem relacionamento estreito com o Consup. As atuações do Consup têm sido, na prática, discutir o PAINT.</w:t>
            </w:r>
          </w:p>
        </w:tc>
        <w:tc>
          <w:tcPr>
            <w:tcW w:w="0" w:type="auto"/>
          </w:tcPr>
          <w:p w14:paraId="3F8F35AC" w14:textId="1A9091F3" w:rsidR="000C6FC9" w:rsidRPr="003519DC" w:rsidRDefault="00C86596" w:rsidP="0009745B">
            <w:r w:rsidRPr="00C86596">
              <w:t xml:space="preserve">Garantir que o </w:t>
            </w:r>
            <w:proofErr w:type="spellStart"/>
            <w:r w:rsidRPr="00C86596">
              <w:t>Auditor-chefe</w:t>
            </w:r>
            <w:proofErr w:type="spellEnd"/>
            <w:r w:rsidRPr="00C86596">
              <w:t xml:space="preserve"> de fato despache diretamente com o Reitor, sem intermediários. Garantir que o Consup não possa se imiscuir nas atividades técni</w:t>
            </w:r>
            <w:r>
              <w:t>c</w:t>
            </w:r>
            <w:r w:rsidRPr="00C86596">
              <w:t>as da Audin, por exemplo, ditando o que deve ou não ser auditado e nem seu escopo.</w:t>
            </w:r>
          </w:p>
        </w:tc>
        <w:tc>
          <w:tcPr>
            <w:tcW w:w="0" w:type="auto"/>
          </w:tcPr>
          <w:p w14:paraId="740AE7B0" w14:textId="675B3048" w:rsidR="000C6FC9" w:rsidRDefault="00D12B71" w:rsidP="0009745B">
            <w:r>
              <w:t xml:space="preserve">Mudança de cultura organizacional a ser implementada pelo Reitor; </w:t>
            </w:r>
            <w:proofErr w:type="spellStart"/>
            <w:r>
              <w:t>Auditor-chefe</w:t>
            </w:r>
            <w:proofErr w:type="spellEnd"/>
            <w:r>
              <w:t xml:space="preserve"> deve apresentar proposta de alteração do RIAUDIN e o Consup deve apreciar e aprovar.</w:t>
            </w:r>
          </w:p>
        </w:tc>
      </w:tr>
      <w:tr w:rsidR="00FD48F2" w14:paraId="40A28F2B" w14:textId="77777777" w:rsidTr="00745556">
        <w:tc>
          <w:tcPr>
            <w:tcW w:w="0" w:type="auto"/>
          </w:tcPr>
          <w:p w14:paraId="3478158C" w14:textId="34593ACB" w:rsidR="0009745B" w:rsidRDefault="004776B8" w:rsidP="0009745B">
            <w:r>
              <w:t>K2.10 – 2</w:t>
            </w:r>
          </w:p>
        </w:tc>
        <w:tc>
          <w:tcPr>
            <w:tcW w:w="0" w:type="auto"/>
          </w:tcPr>
          <w:p w14:paraId="7DDF60B7" w14:textId="3B80DBB5" w:rsidR="0009745B" w:rsidRPr="007B370B" w:rsidRDefault="004776B8" w:rsidP="0009745B">
            <w:r w:rsidRPr="004776B8">
              <w:t>Incluir no regimento autoridade para a atividade de AI obter acesso a todas as informações da organização, aos ativos e às pessoas que forem necessárias para executar suas funções.</w:t>
            </w:r>
          </w:p>
        </w:tc>
        <w:tc>
          <w:tcPr>
            <w:tcW w:w="0" w:type="auto"/>
          </w:tcPr>
          <w:p w14:paraId="7D8E49E8" w14:textId="4B529F02" w:rsidR="0009745B" w:rsidRPr="007B370B" w:rsidRDefault="004776B8" w:rsidP="0009745B">
            <w:r w:rsidRPr="004776B8">
              <w:t>Observando o RIAUDIN, no art. 20, evidencia-se que não há referência de acesso a pessoas. Isso poderia ser um impeditivo para realização de oitiva ou de entrevista pessoal com algum servidor ou terceiro.</w:t>
            </w:r>
          </w:p>
        </w:tc>
        <w:tc>
          <w:tcPr>
            <w:tcW w:w="0" w:type="auto"/>
          </w:tcPr>
          <w:p w14:paraId="56B64C2E" w14:textId="011CE5C0" w:rsidR="0009745B" w:rsidRPr="003519DC" w:rsidRDefault="004776B8" w:rsidP="0009745B">
            <w:r w:rsidRPr="004776B8">
              <w:t>Acrescentar o RIAUDIN que a Audin também tem franco acesso às pessoas que forem necessárias para executar suas atividades (para entrevistas, oitiva etc.).</w:t>
            </w:r>
          </w:p>
        </w:tc>
        <w:tc>
          <w:tcPr>
            <w:tcW w:w="0" w:type="auto"/>
          </w:tcPr>
          <w:p w14:paraId="2A956724" w14:textId="765E4ADD" w:rsidR="0009745B" w:rsidRDefault="004776B8" w:rsidP="0009745B">
            <w:proofErr w:type="spellStart"/>
            <w:r>
              <w:t>Auditor-chefe</w:t>
            </w:r>
            <w:proofErr w:type="spellEnd"/>
            <w:r>
              <w:t xml:space="preserve"> deve apresentar proposta de alteração do RIAUDIN e o Consup deve apreciar e aprovar.</w:t>
            </w:r>
          </w:p>
        </w:tc>
      </w:tr>
      <w:tr w:rsidR="00FD48F2" w14:paraId="71F8421D" w14:textId="77777777" w:rsidTr="00745556">
        <w:tc>
          <w:tcPr>
            <w:tcW w:w="0" w:type="auto"/>
          </w:tcPr>
          <w:p w14:paraId="3C71D191" w14:textId="5A0E72F3" w:rsidR="0009745B" w:rsidRPr="00745556" w:rsidRDefault="004776B8" w:rsidP="0009745B">
            <w:r>
              <w:t>K2.10 – 5</w:t>
            </w:r>
          </w:p>
        </w:tc>
        <w:tc>
          <w:tcPr>
            <w:tcW w:w="0" w:type="auto"/>
          </w:tcPr>
          <w:p w14:paraId="7581706E" w14:textId="463B2D97" w:rsidR="0009745B" w:rsidRPr="00483AA6" w:rsidRDefault="004776B8" w:rsidP="0009745B">
            <w:r w:rsidRPr="004776B8">
              <w:t>Estabelecer procedimentos para seguir quando o gestor decide não divulgar documentos necessários aos trabalhos de auditoria interna.</w:t>
            </w:r>
          </w:p>
        </w:tc>
        <w:tc>
          <w:tcPr>
            <w:tcW w:w="0" w:type="auto"/>
          </w:tcPr>
          <w:p w14:paraId="01C3141E" w14:textId="593C6C79" w:rsidR="0009745B" w:rsidRPr="00745556" w:rsidRDefault="004776B8" w:rsidP="0009745B">
            <w:r w:rsidRPr="004776B8">
              <w:t>Não há procedimentos para seguir quando o gestor decide não fornecer documentos necessários aos trabalhos de auditoria interna.</w:t>
            </w:r>
          </w:p>
        </w:tc>
        <w:tc>
          <w:tcPr>
            <w:tcW w:w="0" w:type="auto"/>
          </w:tcPr>
          <w:p w14:paraId="33E76298" w14:textId="193FDD4E" w:rsidR="0009745B" w:rsidRPr="00745556" w:rsidRDefault="004776B8" w:rsidP="0009745B">
            <w:r w:rsidRPr="004776B8">
              <w:t>Estabelecer no RIAUDIN as ações/atitudes a serem tomadas nos casos em que o acesso aos registros, propriedades físicas e pessoal necessários aos trabalhos de auditoria interna não for fornecido.</w:t>
            </w:r>
          </w:p>
        </w:tc>
        <w:tc>
          <w:tcPr>
            <w:tcW w:w="0" w:type="auto"/>
          </w:tcPr>
          <w:p w14:paraId="4EBE34B1" w14:textId="4B3D10D4" w:rsidR="0009745B" w:rsidRPr="00745556" w:rsidRDefault="004776B8" w:rsidP="0009745B">
            <w:proofErr w:type="spellStart"/>
            <w:r>
              <w:t>Auditor-chefe</w:t>
            </w:r>
            <w:proofErr w:type="spellEnd"/>
            <w:r>
              <w:t xml:space="preserve"> deve apresentar proposta de alteração do RIAUDIN e o Consup deve apreciar e aprovar.</w:t>
            </w:r>
          </w:p>
        </w:tc>
      </w:tr>
    </w:tbl>
    <w:p w14:paraId="79D6F1A3" w14:textId="77777777" w:rsidR="00745556" w:rsidRPr="00856D03" w:rsidRDefault="00745556"/>
    <w:sectPr w:rsidR="00745556" w:rsidRPr="00856D03" w:rsidSect="0074555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56"/>
    <w:rsid w:val="00002A2F"/>
    <w:rsid w:val="00022D17"/>
    <w:rsid w:val="0009745B"/>
    <w:rsid w:val="000C6FC9"/>
    <w:rsid w:val="001374AD"/>
    <w:rsid w:val="001826B8"/>
    <w:rsid w:val="00190EF4"/>
    <w:rsid w:val="00255451"/>
    <w:rsid w:val="002D4377"/>
    <w:rsid w:val="002E1297"/>
    <w:rsid w:val="003519DC"/>
    <w:rsid w:val="00362165"/>
    <w:rsid w:val="003713F8"/>
    <w:rsid w:val="00371AC4"/>
    <w:rsid w:val="00374558"/>
    <w:rsid w:val="00390FC6"/>
    <w:rsid w:val="003A5E99"/>
    <w:rsid w:val="003A77C0"/>
    <w:rsid w:val="004729C1"/>
    <w:rsid w:val="004776B8"/>
    <w:rsid w:val="00483AA6"/>
    <w:rsid w:val="004E3044"/>
    <w:rsid w:val="00594884"/>
    <w:rsid w:val="005B0756"/>
    <w:rsid w:val="005B782B"/>
    <w:rsid w:val="005D40C2"/>
    <w:rsid w:val="005D58F0"/>
    <w:rsid w:val="005F5759"/>
    <w:rsid w:val="0065061C"/>
    <w:rsid w:val="006E6971"/>
    <w:rsid w:val="007000A7"/>
    <w:rsid w:val="007364C8"/>
    <w:rsid w:val="00745556"/>
    <w:rsid w:val="00762AEC"/>
    <w:rsid w:val="0079471B"/>
    <w:rsid w:val="007B370B"/>
    <w:rsid w:val="00832EF2"/>
    <w:rsid w:val="00856D03"/>
    <w:rsid w:val="008628BF"/>
    <w:rsid w:val="0087240F"/>
    <w:rsid w:val="0088490E"/>
    <w:rsid w:val="008A7ABF"/>
    <w:rsid w:val="00917099"/>
    <w:rsid w:val="00921544"/>
    <w:rsid w:val="009F54B0"/>
    <w:rsid w:val="00A10381"/>
    <w:rsid w:val="00A3207E"/>
    <w:rsid w:val="00A747C5"/>
    <w:rsid w:val="00A93E13"/>
    <w:rsid w:val="00B161BC"/>
    <w:rsid w:val="00B4518F"/>
    <w:rsid w:val="00C545FB"/>
    <w:rsid w:val="00C86596"/>
    <w:rsid w:val="00CB7475"/>
    <w:rsid w:val="00D12B71"/>
    <w:rsid w:val="00DE4196"/>
    <w:rsid w:val="00E15224"/>
    <w:rsid w:val="00EB0649"/>
    <w:rsid w:val="00F617B3"/>
    <w:rsid w:val="00FA2A7E"/>
    <w:rsid w:val="00FB1A21"/>
    <w:rsid w:val="00FC66F8"/>
    <w:rsid w:val="00FC79C6"/>
    <w:rsid w:val="00FD48F2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59E9"/>
  <w15:chartTrackingRefBased/>
  <w15:docId w15:val="{CA9DBBDB-64AD-4F9B-ADF2-94152C4B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4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D48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48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48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48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48F2"/>
    <w:rPr>
      <w:b/>
      <w:bCs/>
      <w:sz w:val="20"/>
      <w:szCs w:val="20"/>
    </w:rPr>
  </w:style>
  <w:style w:type="paragraph" w:customStyle="1" w:styleId="Standard">
    <w:name w:val="Standard"/>
    <w:rsid w:val="007000A7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Legenda">
    <w:name w:val="caption"/>
    <w:basedOn w:val="Normal"/>
    <w:next w:val="Normal"/>
    <w:uiPriority w:val="35"/>
    <w:unhideWhenUsed/>
    <w:qFormat/>
    <w:rsid w:val="00B4518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abOPJ/qqwk5FUiLV0JGtaS5Hi4ke0mMcdAzxAHGT7EA=</DigestValue>
    </Reference>
    <Reference Type="http://www.w3.org/2000/09/xmldsig#Object" URI="#idOfficeObject">
      <DigestMethod Algorithm="http://www.w3.org/2001/04/xmlenc#sha256"/>
      <DigestValue>0lD/UgOykVl+AI65RuFTw7rkTYIOfTxblDy73pYS2Mg=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hvkp21S3X89+/tRpL0elQX17YEF00VVQLrhIdWrE6kQ=</DigestValue>
    </Reference>
  </SignedInfo>
  <SignatureValue>G8uqKXBJijJpW3Ktt4ljx3aEsDL0PJegSkny94JRsYSxBOPruha4UJjfcRhngUyK6wm9iWt3na7p
zEFmvR8eT7GcKhjsReuE5TOWrCfhsXqKuzzeO2cvYRvOhg3NiIplAvLGlYsGWrxpt/LG9GNrZNZP
OROCrRuJmoUd3jLOSaYq+ogqkDVcwB8zmngLdhUgnlGU3d9bfKnd4OZid5b5Oq7pYoESc32v10Dm
by55m1vDwOBrTQguD/Utn5h+umTK5h7brdkJ5gjecNa1ng8e4EYv27M854YY6HQormwQGJHuUfAS
aNRA5QDkt2z5hJiJucMMKBan+0+zgO3JexUKMQ==</SignatureValue>
  <KeyInfo>
    <X509Data>
      <X509Certificate>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Cfgt0cB8r6tpOgWlgkJLkobOVCB//3eOvjz6XMQ9u7I=</DigestValue>
      </Reference>
      <Reference URI="/word/document.xml?ContentType=application/vnd.openxmlformats-officedocument.wordprocessingml.document.main+xml">
        <DigestMethod Algorithm="http://www.w3.org/2001/04/xmlenc#sha256"/>
        <DigestValue>1gEAe5u6VxMLCFdMK419aQdPYo4u2odSt15ojWC90vc=</DigestValue>
      </Reference>
      <Reference URI="/word/fontTable.xml?ContentType=application/vnd.openxmlformats-officedocument.wordprocessingml.fontTable+xml">
        <DigestMethod Algorithm="http://www.w3.org/2001/04/xmlenc#sha256"/>
        <DigestValue>5R4fCJjwUxYGlyFryKG+umsFjVz4Lh+BGDG4tJF2xxk=</DigestValue>
      </Reference>
      <Reference URI="/word/media/image1.png?ContentType=image/png">
        <DigestMethod Algorithm="http://www.w3.org/2001/04/xmlenc#sha256"/>
        <DigestValue>szso+/SsoDQB8CaDTQ+vPudsMHsQZaxB4KgMnePUaFU=</DigestValue>
      </Reference>
      <Reference URI="/word/media/image2.png?ContentType=image/png">
        <DigestMethod Algorithm="http://www.w3.org/2001/04/xmlenc#sha256"/>
        <DigestValue>Fr0LjrijdAC8GzNlqZfMNjOXGjhY9J3jO8RJFIYsX7A=</DigestValue>
      </Reference>
      <Reference URI="/word/media/image3.png?ContentType=image/png">
        <DigestMethod Algorithm="http://www.w3.org/2001/04/xmlenc#sha256"/>
        <DigestValue>REFxyZz44gEEv5hC0r403WJQ17e6+yhnVvBJggBldMA=</DigestValue>
      </Reference>
      <Reference URI="/word/settings.xml?ContentType=application/vnd.openxmlformats-officedocument.wordprocessingml.settings+xml">
        <DigestMethod Algorithm="http://www.w3.org/2001/04/xmlenc#sha256"/>
        <DigestValue>nNUTypPTppnt3iNW7ZeF9cIE07Jy3O/14+wMZnoXD38=</DigestValue>
      </Reference>
      <Reference URI="/word/styles.xml?ContentType=application/vnd.openxmlformats-officedocument.wordprocessingml.styles+xml">
        <DigestMethod Algorithm="http://www.w3.org/2001/04/xmlenc#sha256"/>
        <DigestValue>9/Y/QG4TTspOZz1XAc/yuJYiNDNjx37MqcOgIv4nebY=</DigestValue>
      </Reference>
      <Reference URI="/word/theme/theme1.xml?ContentType=application/vnd.openxmlformats-officedocument.theme+xml">
        <DigestMethod Algorithm="http://www.w3.org/2001/04/xmlenc#sha256"/>
        <DigestValue>STlZFfbMkytklFboNpsj8y7l51MdObqCGUKxKwwrYuE=</DigestValue>
      </Reference>
      <Reference URI="/word/webSettings.xml?ContentType=application/vnd.openxmlformats-officedocument.wordprocessingml.webSettings+xml">
        <DigestMethod Algorithm="http://www.w3.org/2001/04/xmlenc#sha256"/>
        <DigestValue>sIdHMrJ0teBAamBEbrfU+yZi4vhF7eaef36yWX0Lgvg=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2024-11-05T17:50:22Z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2024-11-05T17:50:22Z</xd:SigningTime>
          <xd:SigningCertificate>
            <xd:Cert>
              <xd:CertDigest>
                <DigestMethod Algorithm="http://www.w3.org/2001/04/xmlenc#sha256"/>
                <DigestValue>0D+FHlsSwCSZl1cBMF9a3+PxcmjQCV75vDpvELzU6vw=</DigestValue>
              </xd:CertDigest>
              <xd:IssuerSerial>
                <X509IssuerName>CN=AC OAB G3, OU=ORDEM DOS ADVOGADOS DO BRASIL CONSELHO FEDERAL, O=ICP-Brasil, C=BR</X509IssuerName>
                <X509SerialNumber>86217277319990049553348306909033623406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Criou e aprovou este documento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</xd:EncapsulatedX509Certificate>
            <xd:EncapsulatedX509Certificate>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</xd:EncapsulatedX509Certificate>
            <xd:EncapsulatedX509Certificate>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5DB28-5B8D-4D9D-B869-2D8C8974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3897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Mancin</dc:creator>
  <cp:keywords/>
  <dc:description/>
  <cp:lastModifiedBy>Gregory Mancin</cp:lastModifiedBy>
  <cp:revision>44</cp:revision>
  <dcterms:created xsi:type="dcterms:W3CDTF">2024-10-29T14:49:00Z</dcterms:created>
  <dcterms:modified xsi:type="dcterms:W3CDTF">2024-11-05T17:49:00Z</dcterms:modified>
</cp:coreProperties>
</file>